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199" w:type="dxa"/>
        <w:tblInd w:w="-998" w:type="dxa"/>
        <w:tblLayout w:type="fixed"/>
        <w:tblLook w:val="04A0" w:firstRow="1" w:lastRow="0" w:firstColumn="1" w:lastColumn="0" w:noHBand="0" w:noVBand="1"/>
      </w:tblPr>
      <w:tblGrid>
        <w:gridCol w:w="2450"/>
        <w:gridCol w:w="811"/>
        <w:gridCol w:w="1254"/>
        <w:gridCol w:w="560"/>
        <w:gridCol w:w="1418"/>
        <w:gridCol w:w="1559"/>
        <w:gridCol w:w="1021"/>
        <w:gridCol w:w="397"/>
        <w:gridCol w:w="1463"/>
        <w:gridCol w:w="266"/>
      </w:tblGrid>
      <w:tr w:rsidR="00C118AE" w:rsidRPr="00BE7F44" w14:paraId="390BC68B" w14:textId="77777777" w:rsidTr="00B441A3">
        <w:trPr>
          <w:trHeight w:val="20"/>
        </w:trPr>
        <w:tc>
          <w:tcPr>
            <w:tcW w:w="11199" w:type="dxa"/>
            <w:gridSpan w:val="10"/>
            <w:tcBorders>
              <w:bottom w:val="single" w:sz="4" w:space="0" w:color="000000" w:themeColor="text1"/>
            </w:tcBorders>
            <w:shd w:val="clear" w:color="auto" w:fill="008C98"/>
            <w:vAlign w:val="center"/>
          </w:tcPr>
          <w:p w14:paraId="751B72B0" w14:textId="77777777" w:rsidR="00C118AE" w:rsidRPr="008E33CB" w:rsidRDefault="00C118AE" w:rsidP="006612C3">
            <w:pPr>
              <w:pStyle w:val="TableHeading1"/>
              <w:spacing w:beforeLines="30" w:before="72" w:afterLines="30" w:after="72"/>
              <w:rPr>
                <w:rFonts w:ascii="Arial" w:hAnsi="Arial"/>
                <w:sz w:val="20"/>
                <w:szCs w:val="20"/>
              </w:rPr>
            </w:pPr>
            <w:r w:rsidRPr="008E33CB">
              <w:rPr>
                <w:rFonts w:ascii="Arial" w:hAnsi="Arial"/>
                <w:sz w:val="20"/>
                <w:szCs w:val="20"/>
              </w:rPr>
              <w:t>Meeting Information</w:t>
            </w:r>
          </w:p>
        </w:tc>
      </w:tr>
      <w:tr w:rsidR="00C118AE" w:rsidRPr="00BE7F44" w14:paraId="44F7AE76" w14:textId="77777777" w:rsidTr="00B441A3">
        <w:trPr>
          <w:trHeight w:val="20"/>
        </w:trPr>
        <w:tc>
          <w:tcPr>
            <w:tcW w:w="4515" w:type="dxa"/>
            <w:gridSpan w:val="3"/>
            <w:tcBorders>
              <w:bottom w:val="single" w:sz="4" w:space="0" w:color="000000" w:themeColor="text1"/>
              <w:right w:val="nil"/>
            </w:tcBorders>
            <w:shd w:val="clear" w:color="auto" w:fill="E5EAEB"/>
            <w:vAlign w:val="center"/>
          </w:tcPr>
          <w:p w14:paraId="13CC9F09" w14:textId="77777777" w:rsidR="00C118AE" w:rsidRPr="008E33CB" w:rsidRDefault="00C118AE" w:rsidP="006612C3">
            <w:pPr>
              <w:pStyle w:val="TableSubHeading"/>
              <w:spacing w:beforeLines="30" w:before="72" w:afterLines="30" w:after="72"/>
              <w:rPr>
                <w:color w:val="1F4670"/>
                <w:sz w:val="20"/>
                <w:szCs w:val="20"/>
              </w:rPr>
            </w:pPr>
          </w:p>
        </w:tc>
        <w:tc>
          <w:tcPr>
            <w:tcW w:w="6684" w:type="dxa"/>
            <w:gridSpan w:val="7"/>
            <w:tcBorders>
              <w:left w:val="nil"/>
              <w:bottom w:val="single" w:sz="4" w:space="0" w:color="000000" w:themeColor="text1"/>
            </w:tcBorders>
            <w:shd w:val="clear" w:color="auto" w:fill="E5EAEB"/>
            <w:vAlign w:val="center"/>
          </w:tcPr>
          <w:p w14:paraId="2BFDDC43" w14:textId="77777777" w:rsidR="00C118AE" w:rsidRPr="008E33CB" w:rsidRDefault="00C118AE" w:rsidP="006612C3">
            <w:pPr>
              <w:spacing w:beforeLines="30" w:before="72" w:afterLines="30" w:after="72"/>
              <w:jc w:val="right"/>
              <w:rPr>
                <w:rFonts w:cs="Arial"/>
                <w:b/>
                <w:color w:val="1F4670"/>
                <w:sz w:val="20"/>
                <w:szCs w:val="20"/>
              </w:rPr>
            </w:pPr>
          </w:p>
        </w:tc>
      </w:tr>
      <w:tr w:rsidR="00C118AE" w:rsidRPr="00BE7F44" w14:paraId="69701213" w14:textId="77777777" w:rsidTr="00B441A3">
        <w:trPr>
          <w:trHeight w:val="340"/>
        </w:trPr>
        <w:tc>
          <w:tcPr>
            <w:tcW w:w="2450" w:type="dxa"/>
            <w:tcBorders>
              <w:bottom w:val="nil"/>
              <w:right w:val="nil"/>
            </w:tcBorders>
            <w:vAlign w:val="bottom"/>
          </w:tcPr>
          <w:p w14:paraId="6CECC094" w14:textId="77777777" w:rsidR="00C118AE" w:rsidRPr="008E33CB" w:rsidRDefault="00C118AE" w:rsidP="006612C3">
            <w:pPr>
              <w:spacing w:beforeLines="30" w:before="72" w:afterLines="30" w:after="72"/>
              <w:jc w:val="right"/>
              <w:rPr>
                <w:rFonts w:cs="Arial"/>
                <w:b/>
                <w:sz w:val="20"/>
                <w:szCs w:val="20"/>
              </w:rPr>
            </w:pPr>
            <w:r w:rsidRPr="008E33CB">
              <w:rPr>
                <w:rFonts w:cs="Arial"/>
                <w:b/>
                <w:sz w:val="20"/>
                <w:szCs w:val="20"/>
              </w:rPr>
              <w:t>Meeting:</w:t>
            </w:r>
          </w:p>
        </w:tc>
        <w:tc>
          <w:tcPr>
            <w:tcW w:w="8483" w:type="dxa"/>
            <w:gridSpan w:val="8"/>
            <w:tcBorders>
              <w:left w:val="nil"/>
              <w:bottom w:val="single" w:sz="4" w:space="0" w:color="auto"/>
              <w:right w:val="nil"/>
            </w:tcBorders>
            <w:vAlign w:val="bottom"/>
          </w:tcPr>
          <w:p w14:paraId="51A4D431" w14:textId="1913C401" w:rsidR="00C118AE" w:rsidRPr="008E33CB" w:rsidRDefault="00AE50E4" w:rsidP="006612C3">
            <w:pPr>
              <w:pStyle w:val="TableTexgt"/>
              <w:spacing w:beforeLines="30" w:before="72" w:afterLines="30" w:after="72" w:line="240" w:lineRule="auto"/>
              <w:rPr>
                <w:rFonts w:cs="Arial"/>
                <w:szCs w:val="20"/>
              </w:rPr>
            </w:pPr>
            <w:r w:rsidRPr="008E33CB">
              <w:rPr>
                <w:rFonts w:cs="Arial"/>
                <w:szCs w:val="20"/>
              </w:rPr>
              <w:t xml:space="preserve">Port of </w:t>
            </w:r>
            <w:r w:rsidR="00C2392D">
              <w:rPr>
                <w:rFonts w:cs="Arial"/>
                <w:szCs w:val="20"/>
              </w:rPr>
              <w:t>Ashburton</w:t>
            </w:r>
            <w:r w:rsidRPr="008E33CB">
              <w:rPr>
                <w:rFonts w:cs="Arial"/>
                <w:szCs w:val="20"/>
              </w:rPr>
              <w:t xml:space="preserve"> Community Consultation Committee (</w:t>
            </w:r>
            <w:r w:rsidR="00C2392D">
              <w:rPr>
                <w:rFonts w:cs="Arial"/>
                <w:szCs w:val="20"/>
              </w:rPr>
              <w:t>A</w:t>
            </w:r>
            <w:r w:rsidRPr="008E33CB">
              <w:rPr>
                <w:rFonts w:cs="Arial"/>
                <w:szCs w:val="20"/>
              </w:rPr>
              <w:t>CCC)</w:t>
            </w:r>
          </w:p>
        </w:tc>
        <w:tc>
          <w:tcPr>
            <w:tcW w:w="266" w:type="dxa"/>
            <w:tcBorders>
              <w:left w:val="nil"/>
              <w:bottom w:val="nil"/>
            </w:tcBorders>
            <w:vAlign w:val="bottom"/>
          </w:tcPr>
          <w:p w14:paraId="3B6D4154" w14:textId="77777777" w:rsidR="00C118AE" w:rsidRPr="008E33CB" w:rsidRDefault="00C118AE" w:rsidP="006612C3">
            <w:pPr>
              <w:pStyle w:val="TableTexgt"/>
              <w:spacing w:beforeLines="30" w:before="72" w:afterLines="30" w:after="72" w:line="240" w:lineRule="auto"/>
              <w:rPr>
                <w:rFonts w:cs="Arial"/>
                <w:szCs w:val="20"/>
              </w:rPr>
            </w:pPr>
          </w:p>
        </w:tc>
      </w:tr>
      <w:tr w:rsidR="00C118AE" w:rsidRPr="008804B1" w14:paraId="4CA3D33D" w14:textId="77777777" w:rsidTr="00B441A3">
        <w:trPr>
          <w:trHeight w:val="20"/>
        </w:trPr>
        <w:tc>
          <w:tcPr>
            <w:tcW w:w="2450" w:type="dxa"/>
            <w:tcBorders>
              <w:top w:val="nil"/>
              <w:bottom w:val="nil"/>
              <w:right w:val="nil"/>
            </w:tcBorders>
            <w:vAlign w:val="bottom"/>
          </w:tcPr>
          <w:p w14:paraId="0B724596" w14:textId="77777777" w:rsidR="00C118AE" w:rsidRPr="008E33CB" w:rsidRDefault="00C118AE" w:rsidP="006612C3">
            <w:pPr>
              <w:spacing w:beforeLines="30" w:before="72" w:afterLines="30" w:after="72"/>
              <w:jc w:val="right"/>
              <w:rPr>
                <w:rFonts w:cs="Arial"/>
                <w:b/>
                <w:sz w:val="20"/>
                <w:szCs w:val="20"/>
              </w:rPr>
            </w:pPr>
            <w:r w:rsidRPr="008E33CB">
              <w:rPr>
                <w:rFonts w:cs="Arial"/>
                <w:b/>
                <w:sz w:val="20"/>
                <w:szCs w:val="20"/>
              </w:rPr>
              <w:t>Location:</w:t>
            </w:r>
          </w:p>
        </w:tc>
        <w:tc>
          <w:tcPr>
            <w:tcW w:w="8483" w:type="dxa"/>
            <w:gridSpan w:val="8"/>
            <w:tcBorders>
              <w:left w:val="nil"/>
              <w:bottom w:val="single" w:sz="4" w:space="0" w:color="auto"/>
              <w:right w:val="nil"/>
            </w:tcBorders>
            <w:vAlign w:val="bottom"/>
          </w:tcPr>
          <w:p w14:paraId="39E4476F" w14:textId="74F89F1E" w:rsidR="00C118AE" w:rsidRPr="008804B1" w:rsidRDefault="00C3672E" w:rsidP="006612C3">
            <w:pPr>
              <w:pStyle w:val="TableTexgt"/>
              <w:spacing w:beforeLines="30" w:before="72" w:afterLines="30" w:after="72" w:line="240" w:lineRule="auto"/>
              <w:rPr>
                <w:rFonts w:cs="Arial"/>
                <w:szCs w:val="20"/>
                <w:lang w:val="en-AU"/>
              </w:rPr>
            </w:pPr>
            <w:r>
              <w:rPr>
                <w:rFonts w:cs="Arial"/>
                <w:szCs w:val="20"/>
              </w:rPr>
              <w:t xml:space="preserve">Onslow Sports Club </w:t>
            </w:r>
          </w:p>
        </w:tc>
        <w:tc>
          <w:tcPr>
            <w:tcW w:w="266" w:type="dxa"/>
            <w:tcBorders>
              <w:top w:val="nil"/>
              <w:left w:val="nil"/>
              <w:bottom w:val="nil"/>
            </w:tcBorders>
            <w:vAlign w:val="bottom"/>
          </w:tcPr>
          <w:p w14:paraId="05955328" w14:textId="77777777" w:rsidR="00C118AE" w:rsidRPr="008804B1" w:rsidRDefault="00C118AE" w:rsidP="006612C3">
            <w:pPr>
              <w:pStyle w:val="TableTexgt"/>
              <w:spacing w:beforeLines="30" w:before="72" w:afterLines="30" w:after="72" w:line="240" w:lineRule="auto"/>
              <w:rPr>
                <w:rFonts w:cs="Arial"/>
                <w:szCs w:val="20"/>
                <w:lang w:val="en-AU"/>
              </w:rPr>
            </w:pPr>
          </w:p>
        </w:tc>
      </w:tr>
      <w:tr w:rsidR="00C118AE" w:rsidRPr="00BE7F44" w14:paraId="2A373A24" w14:textId="77777777" w:rsidTr="00B441A3">
        <w:trPr>
          <w:trHeight w:val="20"/>
        </w:trPr>
        <w:tc>
          <w:tcPr>
            <w:tcW w:w="2450" w:type="dxa"/>
            <w:tcBorders>
              <w:top w:val="nil"/>
              <w:bottom w:val="nil"/>
              <w:right w:val="nil"/>
            </w:tcBorders>
            <w:vAlign w:val="bottom"/>
          </w:tcPr>
          <w:p w14:paraId="43EB9D5B" w14:textId="77777777" w:rsidR="00C118AE" w:rsidRPr="008E33CB" w:rsidRDefault="00C118AE" w:rsidP="006612C3">
            <w:pPr>
              <w:spacing w:beforeLines="30" w:before="72" w:afterLines="30" w:after="72"/>
              <w:jc w:val="right"/>
              <w:rPr>
                <w:rFonts w:cs="Arial"/>
                <w:b/>
                <w:sz w:val="20"/>
                <w:szCs w:val="20"/>
              </w:rPr>
            </w:pPr>
            <w:r w:rsidRPr="008E33CB">
              <w:rPr>
                <w:rFonts w:cs="Arial"/>
                <w:b/>
                <w:sz w:val="20"/>
                <w:szCs w:val="20"/>
              </w:rPr>
              <w:t>Date:</w:t>
            </w:r>
          </w:p>
        </w:tc>
        <w:tc>
          <w:tcPr>
            <w:tcW w:w="2625" w:type="dxa"/>
            <w:gridSpan w:val="3"/>
            <w:tcBorders>
              <w:left w:val="nil"/>
              <w:bottom w:val="single" w:sz="4" w:space="0" w:color="auto"/>
              <w:right w:val="nil"/>
            </w:tcBorders>
            <w:vAlign w:val="bottom"/>
          </w:tcPr>
          <w:p w14:paraId="41008FDD" w14:textId="1BA1C7F9" w:rsidR="00C118AE" w:rsidRPr="008E33CB" w:rsidRDefault="00C3672E" w:rsidP="006612C3">
            <w:pPr>
              <w:pStyle w:val="TableTexgt"/>
              <w:spacing w:beforeLines="30" w:before="72" w:afterLines="30" w:after="72" w:line="240" w:lineRule="auto"/>
              <w:rPr>
                <w:rFonts w:cs="Arial"/>
                <w:szCs w:val="20"/>
              </w:rPr>
            </w:pPr>
            <w:r>
              <w:rPr>
                <w:rFonts w:cs="Arial"/>
                <w:szCs w:val="20"/>
              </w:rPr>
              <w:t>11</w:t>
            </w:r>
            <w:r w:rsidR="009765E5">
              <w:rPr>
                <w:rFonts w:cs="Arial"/>
                <w:szCs w:val="20"/>
              </w:rPr>
              <w:t xml:space="preserve"> November</w:t>
            </w:r>
            <w:r w:rsidR="00F35962">
              <w:rPr>
                <w:rFonts w:cs="Arial"/>
                <w:szCs w:val="20"/>
              </w:rPr>
              <w:t xml:space="preserve"> 2025 </w:t>
            </w:r>
          </w:p>
        </w:tc>
        <w:tc>
          <w:tcPr>
            <w:tcW w:w="1418" w:type="dxa"/>
            <w:tcBorders>
              <w:left w:val="nil"/>
              <w:bottom w:val="nil"/>
              <w:right w:val="nil"/>
            </w:tcBorders>
            <w:vAlign w:val="bottom"/>
          </w:tcPr>
          <w:p w14:paraId="4D9BE907" w14:textId="77777777" w:rsidR="00C118AE" w:rsidRPr="008E33CB" w:rsidRDefault="00C118AE" w:rsidP="006612C3">
            <w:pPr>
              <w:spacing w:beforeLines="30" w:before="72" w:afterLines="30" w:after="72"/>
              <w:jc w:val="right"/>
              <w:rPr>
                <w:rFonts w:cs="Arial"/>
                <w:b/>
                <w:sz w:val="20"/>
                <w:szCs w:val="20"/>
              </w:rPr>
            </w:pPr>
            <w:r w:rsidRPr="008E33CB">
              <w:rPr>
                <w:rFonts w:cs="Arial"/>
                <w:b/>
                <w:sz w:val="20"/>
                <w:szCs w:val="20"/>
              </w:rPr>
              <w:t xml:space="preserve">Time Open: </w:t>
            </w:r>
          </w:p>
        </w:tc>
        <w:tc>
          <w:tcPr>
            <w:tcW w:w="1559" w:type="dxa"/>
            <w:tcBorders>
              <w:left w:val="nil"/>
              <w:bottom w:val="single" w:sz="4" w:space="0" w:color="auto"/>
              <w:right w:val="nil"/>
            </w:tcBorders>
            <w:vAlign w:val="bottom"/>
          </w:tcPr>
          <w:p w14:paraId="71477FEA" w14:textId="24F1AAA9" w:rsidR="00C118AE" w:rsidRPr="008E33CB" w:rsidRDefault="005D677C" w:rsidP="006612C3">
            <w:pPr>
              <w:pStyle w:val="TableTexgt"/>
              <w:spacing w:beforeLines="30" w:before="72" w:afterLines="30" w:after="72" w:line="240" w:lineRule="auto"/>
              <w:rPr>
                <w:rFonts w:cs="Arial"/>
                <w:szCs w:val="20"/>
              </w:rPr>
            </w:pPr>
            <w:r>
              <w:rPr>
                <w:rFonts w:cs="Arial"/>
                <w:szCs w:val="20"/>
              </w:rPr>
              <w:t>1</w:t>
            </w:r>
            <w:r w:rsidR="00412522">
              <w:rPr>
                <w:rFonts w:cs="Arial"/>
                <w:szCs w:val="20"/>
              </w:rPr>
              <w:t>6</w:t>
            </w:r>
            <w:r>
              <w:rPr>
                <w:rFonts w:cs="Arial"/>
                <w:szCs w:val="20"/>
              </w:rPr>
              <w:t>:00</w:t>
            </w:r>
          </w:p>
        </w:tc>
        <w:tc>
          <w:tcPr>
            <w:tcW w:w="1418" w:type="dxa"/>
            <w:gridSpan w:val="2"/>
            <w:tcBorders>
              <w:left w:val="nil"/>
              <w:bottom w:val="nil"/>
              <w:right w:val="nil"/>
            </w:tcBorders>
            <w:vAlign w:val="bottom"/>
          </w:tcPr>
          <w:p w14:paraId="5F03340F" w14:textId="77777777" w:rsidR="00C118AE" w:rsidRPr="008E33CB" w:rsidRDefault="00C118AE" w:rsidP="006612C3">
            <w:pPr>
              <w:spacing w:beforeLines="30" w:before="72" w:afterLines="30" w:after="72"/>
              <w:jc w:val="right"/>
              <w:rPr>
                <w:rFonts w:cs="Arial"/>
                <w:b/>
                <w:sz w:val="20"/>
                <w:szCs w:val="20"/>
              </w:rPr>
            </w:pPr>
            <w:r w:rsidRPr="008E33CB">
              <w:rPr>
                <w:rFonts w:cs="Arial"/>
                <w:b/>
                <w:sz w:val="20"/>
                <w:szCs w:val="20"/>
              </w:rPr>
              <w:t>Time Close:</w:t>
            </w:r>
          </w:p>
        </w:tc>
        <w:tc>
          <w:tcPr>
            <w:tcW w:w="1463" w:type="dxa"/>
            <w:tcBorders>
              <w:left w:val="nil"/>
              <w:bottom w:val="single" w:sz="4" w:space="0" w:color="auto"/>
              <w:right w:val="nil"/>
            </w:tcBorders>
            <w:vAlign w:val="bottom"/>
          </w:tcPr>
          <w:p w14:paraId="18F10DA0" w14:textId="1C635429" w:rsidR="00C118AE" w:rsidRPr="008E33CB" w:rsidRDefault="00A4629D" w:rsidP="006612C3">
            <w:pPr>
              <w:pStyle w:val="TableTexgt"/>
              <w:spacing w:beforeLines="30" w:before="72" w:afterLines="30" w:after="72" w:line="240" w:lineRule="auto"/>
              <w:rPr>
                <w:rFonts w:cs="Arial"/>
                <w:szCs w:val="20"/>
              </w:rPr>
            </w:pPr>
            <w:r>
              <w:rPr>
                <w:rFonts w:cs="Arial"/>
                <w:szCs w:val="20"/>
              </w:rPr>
              <w:t>1</w:t>
            </w:r>
            <w:r w:rsidR="009308A3">
              <w:rPr>
                <w:rFonts w:cs="Arial"/>
                <w:szCs w:val="20"/>
              </w:rPr>
              <w:t>7:</w:t>
            </w:r>
            <w:r w:rsidR="00AE50E4">
              <w:rPr>
                <w:rFonts w:cs="Arial"/>
                <w:szCs w:val="20"/>
              </w:rPr>
              <w:t>3</w:t>
            </w:r>
            <w:r w:rsidR="009308A3">
              <w:rPr>
                <w:rFonts w:cs="Arial"/>
                <w:szCs w:val="20"/>
              </w:rPr>
              <w:t xml:space="preserve">0 </w:t>
            </w:r>
          </w:p>
        </w:tc>
        <w:tc>
          <w:tcPr>
            <w:tcW w:w="266" w:type="dxa"/>
            <w:tcBorders>
              <w:top w:val="nil"/>
              <w:left w:val="nil"/>
              <w:bottom w:val="nil"/>
            </w:tcBorders>
            <w:vAlign w:val="bottom"/>
          </w:tcPr>
          <w:p w14:paraId="72A4755C" w14:textId="77777777" w:rsidR="00C118AE" w:rsidRPr="008E33CB" w:rsidRDefault="00C118AE" w:rsidP="006612C3">
            <w:pPr>
              <w:pStyle w:val="TableTexgt"/>
              <w:spacing w:beforeLines="30" w:before="72" w:afterLines="30" w:after="72" w:line="240" w:lineRule="auto"/>
              <w:rPr>
                <w:rFonts w:cs="Arial"/>
                <w:szCs w:val="20"/>
              </w:rPr>
            </w:pPr>
          </w:p>
        </w:tc>
      </w:tr>
      <w:tr w:rsidR="00C118AE" w:rsidRPr="00BE7F44" w14:paraId="5636246C" w14:textId="77777777" w:rsidTr="005D677C">
        <w:trPr>
          <w:trHeight w:val="884"/>
        </w:trPr>
        <w:tc>
          <w:tcPr>
            <w:tcW w:w="11199" w:type="dxa"/>
            <w:gridSpan w:val="10"/>
            <w:tcBorders>
              <w:top w:val="single" w:sz="4" w:space="0" w:color="auto"/>
              <w:bottom w:val="single" w:sz="4" w:space="0" w:color="000000" w:themeColor="text1"/>
            </w:tcBorders>
            <w:shd w:val="clear" w:color="auto" w:fill="008C98"/>
            <w:vAlign w:val="center"/>
          </w:tcPr>
          <w:p w14:paraId="23BE4A53" w14:textId="22F188AF" w:rsidR="00C118AE" w:rsidRPr="008E33CB" w:rsidRDefault="00C118AE" w:rsidP="006612C3">
            <w:pPr>
              <w:pStyle w:val="TableHeading1"/>
              <w:spacing w:beforeLines="30" w:before="72" w:afterLines="30" w:after="72"/>
              <w:rPr>
                <w:rFonts w:ascii="Arial" w:hAnsi="Arial"/>
                <w:sz w:val="20"/>
                <w:szCs w:val="20"/>
              </w:rPr>
            </w:pPr>
            <w:r w:rsidRPr="008E33CB">
              <w:rPr>
                <w:rFonts w:ascii="Arial" w:hAnsi="Arial"/>
                <w:sz w:val="20"/>
                <w:szCs w:val="20"/>
              </w:rPr>
              <w:t>Participants Details</w:t>
            </w:r>
          </w:p>
        </w:tc>
      </w:tr>
      <w:tr w:rsidR="00215169" w:rsidRPr="00BE7F44" w14:paraId="4A1CD19A" w14:textId="77777777" w:rsidTr="0018327C">
        <w:trPr>
          <w:trHeight w:val="20"/>
        </w:trPr>
        <w:tc>
          <w:tcPr>
            <w:tcW w:w="3261" w:type="dxa"/>
            <w:gridSpan w:val="2"/>
            <w:tcBorders>
              <w:bottom w:val="single" w:sz="4" w:space="0" w:color="000000" w:themeColor="text1"/>
            </w:tcBorders>
            <w:shd w:val="clear" w:color="auto" w:fill="E5EAEB"/>
            <w:vAlign w:val="center"/>
          </w:tcPr>
          <w:p w14:paraId="76202E01" w14:textId="77777777" w:rsidR="00215169" w:rsidRPr="00681634" w:rsidRDefault="00215169" w:rsidP="006612C3">
            <w:pPr>
              <w:pStyle w:val="TableSubHeading"/>
              <w:spacing w:beforeLines="30" w:before="72" w:afterLines="30" w:after="72"/>
              <w:rPr>
                <w:sz w:val="20"/>
                <w:szCs w:val="20"/>
              </w:rPr>
            </w:pPr>
            <w:r w:rsidRPr="00681634">
              <w:rPr>
                <w:sz w:val="20"/>
                <w:szCs w:val="20"/>
              </w:rPr>
              <w:t>Name</w:t>
            </w:r>
          </w:p>
        </w:tc>
        <w:tc>
          <w:tcPr>
            <w:tcW w:w="5812" w:type="dxa"/>
            <w:gridSpan w:val="5"/>
            <w:tcBorders>
              <w:bottom w:val="single" w:sz="4" w:space="0" w:color="000000" w:themeColor="text1"/>
            </w:tcBorders>
            <w:shd w:val="clear" w:color="auto" w:fill="E5EAEB"/>
            <w:vAlign w:val="center"/>
          </w:tcPr>
          <w:p w14:paraId="34D8E315" w14:textId="77777777" w:rsidR="00215169" w:rsidRPr="00681634" w:rsidRDefault="00215169" w:rsidP="006612C3">
            <w:pPr>
              <w:pStyle w:val="TableSubHeading"/>
              <w:spacing w:beforeLines="30" w:before="72" w:afterLines="30" w:after="72"/>
              <w:rPr>
                <w:sz w:val="20"/>
                <w:szCs w:val="20"/>
              </w:rPr>
            </w:pPr>
            <w:r w:rsidRPr="00681634">
              <w:rPr>
                <w:sz w:val="20"/>
                <w:szCs w:val="20"/>
              </w:rPr>
              <w:t>Organisation</w:t>
            </w:r>
          </w:p>
        </w:tc>
        <w:tc>
          <w:tcPr>
            <w:tcW w:w="2126" w:type="dxa"/>
            <w:gridSpan w:val="3"/>
            <w:tcBorders>
              <w:bottom w:val="single" w:sz="4" w:space="0" w:color="000000" w:themeColor="text1"/>
            </w:tcBorders>
            <w:shd w:val="clear" w:color="auto" w:fill="E5EAEB"/>
            <w:vAlign w:val="center"/>
          </w:tcPr>
          <w:p w14:paraId="7F8C72CB" w14:textId="77777777" w:rsidR="00215169" w:rsidRPr="00681634" w:rsidRDefault="00215169" w:rsidP="006612C3">
            <w:pPr>
              <w:pStyle w:val="TableSubHeading"/>
              <w:spacing w:beforeLines="30" w:before="72" w:afterLines="30" w:after="72"/>
              <w:rPr>
                <w:sz w:val="20"/>
                <w:szCs w:val="20"/>
              </w:rPr>
            </w:pPr>
            <w:r w:rsidRPr="00681634">
              <w:rPr>
                <w:sz w:val="20"/>
                <w:szCs w:val="20"/>
              </w:rPr>
              <w:t>Initials</w:t>
            </w:r>
          </w:p>
        </w:tc>
      </w:tr>
      <w:tr w:rsidR="00215169" w:rsidRPr="00BE7F44" w14:paraId="211BE80A" w14:textId="77777777" w:rsidTr="0018327C">
        <w:trPr>
          <w:trHeight w:val="20"/>
        </w:trPr>
        <w:tc>
          <w:tcPr>
            <w:tcW w:w="3261" w:type="dxa"/>
            <w:gridSpan w:val="2"/>
            <w:tcBorders>
              <w:bottom w:val="single" w:sz="4" w:space="0" w:color="000000" w:themeColor="text1"/>
            </w:tcBorders>
            <w:vAlign w:val="center"/>
          </w:tcPr>
          <w:p w14:paraId="392D064D" w14:textId="237DC9B1" w:rsidR="00215169" w:rsidRPr="00A072D3" w:rsidRDefault="00A25D86" w:rsidP="004D4323">
            <w:pPr>
              <w:spacing w:beforeLines="30" w:before="72" w:afterLines="30" w:after="72"/>
              <w:jc w:val="left"/>
              <w:rPr>
                <w:rFonts w:cs="Arial"/>
                <w:color w:val="000000"/>
                <w:sz w:val="20"/>
                <w:szCs w:val="20"/>
                <w:lang w:val="fr-CA"/>
              </w:rPr>
            </w:pPr>
            <w:r>
              <w:rPr>
                <w:rFonts w:cs="Arial"/>
                <w:color w:val="000000"/>
                <w:sz w:val="20"/>
                <w:szCs w:val="20"/>
                <w:lang w:val="fr-CA"/>
              </w:rPr>
              <w:t xml:space="preserve">Clare Lugar (Chair) </w:t>
            </w:r>
          </w:p>
        </w:tc>
        <w:tc>
          <w:tcPr>
            <w:tcW w:w="5812" w:type="dxa"/>
            <w:gridSpan w:val="5"/>
            <w:tcBorders>
              <w:bottom w:val="single" w:sz="4" w:space="0" w:color="000000" w:themeColor="text1"/>
            </w:tcBorders>
            <w:vAlign w:val="center"/>
          </w:tcPr>
          <w:p w14:paraId="2A2630E8" w14:textId="7CC89F27" w:rsidR="00215169" w:rsidRDefault="00215169" w:rsidP="004D4323">
            <w:pPr>
              <w:spacing w:beforeLines="30" w:before="72" w:afterLines="30" w:after="72"/>
              <w:jc w:val="left"/>
              <w:rPr>
                <w:rFonts w:cs="Arial"/>
                <w:color w:val="000000"/>
                <w:sz w:val="20"/>
                <w:szCs w:val="20"/>
              </w:rPr>
            </w:pPr>
            <w:r>
              <w:rPr>
                <w:rFonts w:cs="Arial"/>
                <w:sz w:val="20"/>
                <w:szCs w:val="20"/>
              </w:rPr>
              <w:t xml:space="preserve">Pilbara Ports </w:t>
            </w:r>
          </w:p>
        </w:tc>
        <w:tc>
          <w:tcPr>
            <w:tcW w:w="2126" w:type="dxa"/>
            <w:gridSpan w:val="3"/>
            <w:tcBorders>
              <w:bottom w:val="single" w:sz="4" w:space="0" w:color="000000" w:themeColor="text1"/>
            </w:tcBorders>
            <w:vAlign w:val="center"/>
          </w:tcPr>
          <w:p w14:paraId="162EEBE2" w14:textId="503959D5" w:rsidR="00215169" w:rsidRDefault="000B1E12" w:rsidP="004D4323">
            <w:pPr>
              <w:pStyle w:val="TableTexgt"/>
              <w:spacing w:beforeLines="30" w:before="72" w:afterLines="30" w:after="72" w:line="240" w:lineRule="auto"/>
              <w:rPr>
                <w:rFonts w:cs="Arial"/>
                <w:szCs w:val="20"/>
              </w:rPr>
            </w:pPr>
            <w:r>
              <w:rPr>
                <w:rFonts w:cs="Arial"/>
                <w:szCs w:val="20"/>
              </w:rPr>
              <w:t>CL</w:t>
            </w:r>
          </w:p>
        </w:tc>
      </w:tr>
      <w:tr w:rsidR="00215169" w:rsidRPr="00BE7F44" w14:paraId="64CC29C3" w14:textId="77777777" w:rsidTr="0018327C">
        <w:trPr>
          <w:trHeight w:val="20"/>
        </w:trPr>
        <w:tc>
          <w:tcPr>
            <w:tcW w:w="3261" w:type="dxa"/>
            <w:gridSpan w:val="2"/>
            <w:tcBorders>
              <w:bottom w:val="single" w:sz="4" w:space="0" w:color="000000" w:themeColor="text1"/>
            </w:tcBorders>
            <w:vAlign w:val="center"/>
          </w:tcPr>
          <w:p w14:paraId="4EA1E486" w14:textId="61DE23C2" w:rsidR="00215169" w:rsidRPr="00A072D3" w:rsidRDefault="00A25D86" w:rsidP="004D4323">
            <w:pPr>
              <w:spacing w:beforeLines="30" w:before="72" w:afterLines="30" w:after="72"/>
              <w:jc w:val="left"/>
              <w:rPr>
                <w:rFonts w:cs="Arial"/>
                <w:color w:val="000000"/>
                <w:sz w:val="20"/>
                <w:szCs w:val="20"/>
                <w:lang w:val="fr-CA"/>
              </w:rPr>
            </w:pPr>
            <w:r w:rsidRPr="007E524E">
              <w:rPr>
                <w:rFonts w:cs="Arial"/>
                <w:color w:val="000000"/>
                <w:sz w:val="20"/>
                <w:szCs w:val="20"/>
                <w:lang w:val="fr-CA"/>
              </w:rPr>
              <w:t>Ariana St-Pierre</w:t>
            </w:r>
          </w:p>
        </w:tc>
        <w:tc>
          <w:tcPr>
            <w:tcW w:w="5812" w:type="dxa"/>
            <w:gridSpan w:val="5"/>
            <w:tcBorders>
              <w:bottom w:val="single" w:sz="4" w:space="0" w:color="000000" w:themeColor="text1"/>
            </w:tcBorders>
            <w:vAlign w:val="center"/>
          </w:tcPr>
          <w:p w14:paraId="3A287F7A" w14:textId="7B3E47F5" w:rsidR="00215169" w:rsidRPr="00681634" w:rsidRDefault="00215169" w:rsidP="004D4323">
            <w:pPr>
              <w:spacing w:beforeLines="30" w:before="72" w:afterLines="30" w:after="72"/>
              <w:jc w:val="left"/>
              <w:rPr>
                <w:rFonts w:cs="Arial"/>
                <w:color w:val="000000"/>
                <w:sz w:val="20"/>
                <w:szCs w:val="20"/>
              </w:rPr>
            </w:pPr>
            <w:r>
              <w:rPr>
                <w:rFonts w:cs="Arial"/>
                <w:sz w:val="20"/>
                <w:szCs w:val="20"/>
              </w:rPr>
              <w:t xml:space="preserve">Pilbara Ports </w:t>
            </w:r>
          </w:p>
        </w:tc>
        <w:tc>
          <w:tcPr>
            <w:tcW w:w="2126" w:type="dxa"/>
            <w:gridSpan w:val="3"/>
            <w:tcBorders>
              <w:bottom w:val="single" w:sz="4" w:space="0" w:color="000000" w:themeColor="text1"/>
            </w:tcBorders>
            <w:vAlign w:val="center"/>
          </w:tcPr>
          <w:p w14:paraId="3EAF43E3" w14:textId="4773EE2F" w:rsidR="00215169" w:rsidRPr="00E22E38" w:rsidRDefault="000B1E12" w:rsidP="004D4323">
            <w:pPr>
              <w:pStyle w:val="TableTexgt"/>
              <w:spacing w:beforeLines="30" w:before="72" w:afterLines="30" w:after="72" w:line="240" w:lineRule="auto"/>
              <w:rPr>
                <w:rFonts w:cs="Arial"/>
                <w:szCs w:val="20"/>
              </w:rPr>
            </w:pPr>
            <w:r>
              <w:rPr>
                <w:rFonts w:cs="Arial"/>
                <w:szCs w:val="20"/>
              </w:rPr>
              <w:t>AS</w:t>
            </w:r>
          </w:p>
        </w:tc>
      </w:tr>
      <w:tr w:rsidR="007E524E" w:rsidRPr="00BE7F44" w14:paraId="0C7ED3F5" w14:textId="77777777" w:rsidTr="0018327C">
        <w:trPr>
          <w:trHeight w:val="20"/>
        </w:trPr>
        <w:tc>
          <w:tcPr>
            <w:tcW w:w="3261" w:type="dxa"/>
            <w:gridSpan w:val="2"/>
            <w:tcBorders>
              <w:bottom w:val="single" w:sz="4" w:space="0" w:color="000000" w:themeColor="text1"/>
            </w:tcBorders>
            <w:vAlign w:val="center"/>
          </w:tcPr>
          <w:p w14:paraId="48FA10B4" w14:textId="610E621C" w:rsidR="007E524E" w:rsidRPr="007E524E" w:rsidRDefault="007E524E" w:rsidP="007E524E">
            <w:pPr>
              <w:spacing w:beforeLines="30" w:before="72" w:afterLines="30" w:after="72"/>
              <w:jc w:val="left"/>
              <w:rPr>
                <w:rFonts w:cs="Arial"/>
                <w:color w:val="000000"/>
                <w:sz w:val="20"/>
                <w:szCs w:val="20"/>
                <w:lang w:val="fr-CA"/>
              </w:rPr>
            </w:pPr>
            <w:r w:rsidRPr="007E524E">
              <w:rPr>
                <w:rFonts w:cs="Arial"/>
                <w:color w:val="000000"/>
                <w:sz w:val="20"/>
                <w:szCs w:val="20"/>
                <w:lang w:val="fr-CA"/>
              </w:rPr>
              <w:t xml:space="preserve">Mike Minogue </w:t>
            </w:r>
          </w:p>
        </w:tc>
        <w:tc>
          <w:tcPr>
            <w:tcW w:w="5812" w:type="dxa"/>
            <w:gridSpan w:val="5"/>
            <w:tcBorders>
              <w:bottom w:val="single" w:sz="4" w:space="0" w:color="000000" w:themeColor="text1"/>
            </w:tcBorders>
            <w:vAlign w:val="center"/>
          </w:tcPr>
          <w:p w14:paraId="3C08BFFA" w14:textId="588854F3" w:rsidR="007E524E" w:rsidRPr="00681634" w:rsidRDefault="007E524E" w:rsidP="007E524E">
            <w:pPr>
              <w:pStyle w:val="TableTexgt"/>
              <w:spacing w:beforeLines="30" w:before="72" w:afterLines="30" w:after="72" w:line="240" w:lineRule="auto"/>
              <w:rPr>
                <w:rFonts w:cs="Arial"/>
                <w:szCs w:val="20"/>
              </w:rPr>
            </w:pPr>
            <w:r>
              <w:rPr>
                <w:rFonts w:cs="Arial"/>
                <w:szCs w:val="20"/>
              </w:rPr>
              <w:t xml:space="preserve">Pilbara Ports </w:t>
            </w:r>
          </w:p>
        </w:tc>
        <w:tc>
          <w:tcPr>
            <w:tcW w:w="2126" w:type="dxa"/>
            <w:gridSpan w:val="3"/>
            <w:tcBorders>
              <w:bottom w:val="single" w:sz="4" w:space="0" w:color="000000" w:themeColor="text1"/>
            </w:tcBorders>
            <w:vAlign w:val="center"/>
          </w:tcPr>
          <w:p w14:paraId="36B9AF17" w14:textId="477E1158" w:rsidR="007E524E" w:rsidRDefault="007E524E" w:rsidP="007E524E">
            <w:pPr>
              <w:pStyle w:val="TableTexgt"/>
              <w:spacing w:beforeLines="30" w:before="72" w:afterLines="30" w:after="72" w:line="240" w:lineRule="auto"/>
              <w:rPr>
                <w:rFonts w:cs="Arial"/>
                <w:szCs w:val="20"/>
              </w:rPr>
            </w:pPr>
            <w:r>
              <w:rPr>
                <w:rFonts w:cs="Arial"/>
                <w:szCs w:val="20"/>
              </w:rPr>
              <w:t xml:space="preserve">MM </w:t>
            </w:r>
          </w:p>
        </w:tc>
      </w:tr>
      <w:tr w:rsidR="007E524E" w:rsidRPr="00BE7F44" w14:paraId="25D3ECC5" w14:textId="77777777" w:rsidTr="0018327C">
        <w:trPr>
          <w:trHeight w:val="20"/>
        </w:trPr>
        <w:tc>
          <w:tcPr>
            <w:tcW w:w="3261" w:type="dxa"/>
            <w:gridSpan w:val="2"/>
            <w:tcBorders>
              <w:bottom w:val="single" w:sz="4" w:space="0" w:color="000000" w:themeColor="text1"/>
            </w:tcBorders>
            <w:vAlign w:val="center"/>
          </w:tcPr>
          <w:p w14:paraId="306B79DD" w14:textId="6B2F75CA" w:rsidR="007E524E" w:rsidRPr="007E524E" w:rsidRDefault="007E524E" w:rsidP="007E524E">
            <w:pPr>
              <w:spacing w:beforeLines="30" w:before="72" w:afterLines="30" w:after="72"/>
              <w:jc w:val="left"/>
              <w:rPr>
                <w:rFonts w:cs="Arial"/>
                <w:color w:val="000000"/>
                <w:sz w:val="20"/>
                <w:szCs w:val="20"/>
                <w:lang w:val="fr-CA"/>
              </w:rPr>
            </w:pPr>
            <w:r w:rsidRPr="007E524E">
              <w:rPr>
                <w:rFonts w:cs="Arial"/>
                <w:color w:val="000000"/>
                <w:sz w:val="20"/>
                <w:szCs w:val="20"/>
                <w:lang w:val="fr-CA"/>
              </w:rPr>
              <w:t>Emma Hazelton</w:t>
            </w:r>
          </w:p>
        </w:tc>
        <w:tc>
          <w:tcPr>
            <w:tcW w:w="5812" w:type="dxa"/>
            <w:gridSpan w:val="5"/>
            <w:tcBorders>
              <w:bottom w:val="single" w:sz="4" w:space="0" w:color="000000" w:themeColor="text1"/>
            </w:tcBorders>
            <w:vAlign w:val="center"/>
          </w:tcPr>
          <w:p w14:paraId="714316AF" w14:textId="1E555709" w:rsidR="007E524E" w:rsidRDefault="007E524E" w:rsidP="007E524E">
            <w:pPr>
              <w:spacing w:beforeLines="30" w:before="72" w:afterLines="30" w:after="72"/>
              <w:jc w:val="left"/>
              <w:rPr>
                <w:rFonts w:cs="Arial"/>
                <w:color w:val="000000"/>
                <w:sz w:val="20"/>
                <w:szCs w:val="20"/>
              </w:rPr>
            </w:pPr>
            <w:r>
              <w:rPr>
                <w:rFonts w:cs="Arial"/>
                <w:color w:val="000000"/>
                <w:sz w:val="20"/>
                <w:szCs w:val="20"/>
              </w:rPr>
              <w:t xml:space="preserve">Pilbara Ports </w:t>
            </w:r>
          </w:p>
        </w:tc>
        <w:tc>
          <w:tcPr>
            <w:tcW w:w="2126" w:type="dxa"/>
            <w:gridSpan w:val="3"/>
            <w:tcBorders>
              <w:bottom w:val="single" w:sz="4" w:space="0" w:color="000000" w:themeColor="text1"/>
            </w:tcBorders>
            <w:vAlign w:val="center"/>
          </w:tcPr>
          <w:p w14:paraId="35CA1D54" w14:textId="58EADA62" w:rsidR="007E524E" w:rsidRDefault="007E524E" w:rsidP="007E524E">
            <w:pPr>
              <w:spacing w:beforeLines="30" w:before="72" w:afterLines="30" w:after="72"/>
              <w:jc w:val="left"/>
              <w:rPr>
                <w:rFonts w:cs="Arial"/>
                <w:sz w:val="20"/>
                <w:szCs w:val="20"/>
              </w:rPr>
            </w:pPr>
            <w:r>
              <w:rPr>
                <w:rFonts w:cs="Arial"/>
                <w:sz w:val="20"/>
                <w:szCs w:val="20"/>
              </w:rPr>
              <w:t>EH</w:t>
            </w:r>
          </w:p>
        </w:tc>
      </w:tr>
      <w:tr w:rsidR="007E524E" w:rsidRPr="00BE7F44" w14:paraId="57704A8F" w14:textId="77777777" w:rsidTr="0018327C">
        <w:trPr>
          <w:trHeight w:val="20"/>
        </w:trPr>
        <w:tc>
          <w:tcPr>
            <w:tcW w:w="3261" w:type="dxa"/>
            <w:gridSpan w:val="2"/>
            <w:tcBorders>
              <w:bottom w:val="single" w:sz="4" w:space="0" w:color="000000" w:themeColor="text1"/>
            </w:tcBorders>
            <w:vAlign w:val="center"/>
          </w:tcPr>
          <w:p w14:paraId="1690C64A" w14:textId="6255BEE5" w:rsidR="007E524E" w:rsidRPr="007E524E" w:rsidRDefault="007E524E" w:rsidP="007E524E">
            <w:pPr>
              <w:spacing w:beforeLines="30" w:before="72" w:afterLines="30" w:after="72"/>
              <w:jc w:val="left"/>
              <w:rPr>
                <w:rFonts w:cs="Arial"/>
                <w:color w:val="000000"/>
                <w:sz w:val="20"/>
                <w:szCs w:val="20"/>
                <w:lang w:val="fr-CA"/>
              </w:rPr>
            </w:pPr>
            <w:r w:rsidRPr="007E524E">
              <w:rPr>
                <w:rFonts w:cs="Arial"/>
                <w:color w:val="000000"/>
                <w:sz w:val="20"/>
                <w:szCs w:val="20"/>
                <w:lang w:val="fr-CA"/>
              </w:rPr>
              <w:t xml:space="preserve">Jeremy Smith </w:t>
            </w:r>
          </w:p>
        </w:tc>
        <w:tc>
          <w:tcPr>
            <w:tcW w:w="5812" w:type="dxa"/>
            <w:gridSpan w:val="5"/>
            <w:tcBorders>
              <w:bottom w:val="single" w:sz="4" w:space="0" w:color="000000" w:themeColor="text1"/>
            </w:tcBorders>
            <w:vAlign w:val="center"/>
          </w:tcPr>
          <w:p w14:paraId="4B13B8BC" w14:textId="5CE30C7C" w:rsidR="007E524E" w:rsidRDefault="007E524E" w:rsidP="007E524E">
            <w:pPr>
              <w:spacing w:beforeLines="30" w:before="72" w:afterLines="30" w:after="72"/>
              <w:jc w:val="left"/>
              <w:rPr>
                <w:rFonts w:cs="Arial"/>
                <w:color w:val="000000"/>
                <w:sz w:val="20"/>
                <w:szCs w:val="20"/>
              </w:rPr>
            </w:pPr>
            <w:r>
              <w:rPr>
                <w:rFonts w:cs="Arial"/>
                <w:color w:val="000000"/>
                <w:sz w:val="20"/>
                <w:szCs w:val="20"/>
              </w:rPr>
              <w:t xml:space="preserve">Pilbara Ports </w:t>
            </w:r>
          </w:p>
        </w:tc>
        <w:tc>
          <w:tcPr>
            <w:tcW w:w="2126" w:type="dxa"/>
            <w:gridSpan w:val="3"/>
            <w:tcBorders>
              <w:bottom w:val="single" w:sz="4" w:space="0" w:color="000000" w:themeColor="text1"/>
            </w:tcBorders>
            <w:vAlign w:val="center"/>
          </w:tcPr>
          <w:p w14:paraId="4EA2D272" w14:textId="41CA8423" w:rsidR="007E524E" w:rsidRDefault="007E524E" w:rsidP="007E524E">
            <w:pPr>
              <w:spacing w:beforeLines="30" w:before="72" w:afterLines="30" w:after="72"/>
              <w:jc w:val="left"/>
              <w:rPr>
                <w:rFonts w:cs="Arial"/>
                <w:sz w:val="20"/>
                <w:szCs w:val="20"/>
              </w:rPr>
            </w:pPr>
            <w:r>
              <w:rPr>
                <w:rFonts w:cs="Arial"/>
                <w:sz w:val="20"/>
                <w:szCs w:val="20"/>
              </w:rPr>
              <w:t>JS</w:t>
            </w:r>
          </w:p>
        </w:tc>
      </w:tr>
      <w:tr w:rsidR="007E524E" w:rsidRPr="00BE7F44" w14:paraId="03744165" w14:textId="77777777" w:rsidTr="0018327C">
        <w:trPr>
          <w:trHeight w:val="20"/>
        </w:trPr>
        <w:tc>
          <w:tcPr>
            <w:tcW w:w="3261" w:type="dxa"/>
            <w:gridSpan w:val="2"/>
            <w:tcBorders>
              <w:bottom w:val="single" w:sz="4" w:space="0" w:color="000000" w:themeColor="text1"/>
            </w:tcBorders>
            <w:vAlign w:val="center"/>
          </w:tcPr>
          <w:p w14:paraId="04670BE1" w14:textId="40616F1F" w:rsidR="007E524E" w:rsidRPr="007E524E" w:rsidRDefault="007E524E" w:rsidP="007E524E">
            <w:pPr>
              <w:spacing w:beforeLines="30" w:before="72" w:afterLines="30" w:after="72"/>
              <w:jc w:val="left"/>
              <w:rPr>
                <w:rFonts w:cs="Arial"/>
                <w:color w:val="000000"/>
                <w:sz w:val="20"/>
                <w:szCs w:val="20"/>
                <w:lang w:val="fr-CA"/>
              </w:rPr>
            </w:pPr>
            <w:r w:rsidRPr="007E524E">
              <w:rPr>
                <w:rFonts w:cs="Arial"/>
                <w:color w:val="000000"/>
                <w:sz w:val="20"/>
                <w:szCs w:val="20"/>
                <w:lang w:val="fr-CA"/>
              </w:rPr>
              <w:t xml:space="preserve">Ash Puri </w:t>
            </w:r>
          </w:p>
        </w:tc>
        <w:tc>
          <w:tcPr>
            <w:tcW w:w="5812" w:type="dxa"/>
            <w:gridSpan w:val="5"/>
            <w:tcBorders>
              <w:bottom w:val="single" w:sz="4" w:space="0" w:color="000000" w:themeColor="text1"/>
            </w:tcBorders>
            <w:vAlign w:val="center"/>
          </w:tcPr>
          <w:p w14:paraId="003F7396" w14:textId="7B912178" w:rsidR="007E524E" w:rsidRDefault="007E524E" w:rsidP="007E524E">
            <w:pPr>
              <w:spacing w:beforeLines="30" w:before="72" w:afterLines="30" w:after="72"/>
              <w:jc w:val="left"/>
              <w:rPr>
                <w:rFonts w:cs="Arial"/>
                <w:color w:val="000000"/>
                <w:sz w:val="20"/>
                <w:szCs w:val="20"/>
              </w:rPr>
            </w:pPr>
            <w:r>
              <w:rPr>
                <w:rFonts w:cs="Arial"/>
                <w:color w:val="000000"/>
                <w:sz w:val="20"/>
                <w:szCs w:val="20"/>
              </w:rPr>
              <w:t xml:space="preserve">Pilbara Ports </w:t>
            </w:r>
          </w:p>
        </w:tc>
        <w:tc>
          <w:tcPr>
            <w:tcW w:w="2126" w:type="dxa"/>
            <w:gridSpan w:val="3"/>
            <w:tcBorders>
              <w:bottom w:val="single" w:sz="4" w:space="0" w:color="000000" w:themeColor="text1"/>
            </w:tcBorders>
            <w:vAlign w:val="center"/>
          </w:tcPr>
          <w:p w14:paraId="1D41E17D" w14:textId="24A85275" w:rsidR="007E524E" w:rsidRDefault="007E524E" w:rsidP="007E524E">
            <w:pPr>
              <w:spacing w:beforeLines="30" w:before="72" w:afterLines="30" w:after="72"/>
              <w:jc w:val="left"/>
              <w:rPr>
                <w:rFonts w:cs="Arial"/>
                <w:sz w:val="20"/>
                <w:szCs w:val="20"/>
              </w:rPr>
            </w:pPr>
            <w:r>
              <w:rPr>
                <w:rFonts w:cs="Arial"/>
                <w:sz w:val="20"/>
                <w:szCs w:val="20"/>
              </w:rPr>
              <w:t>AP</w:t>
            </w:r>
          </w:p>
        </w:tc>
      </w:tr>
      <w:tr w:rsidR="007E524E" w:rsidRPr="00BE7F44" w14:paraId="4CC6C756" w14:textId="77777777" w:rsidTr="0018327C">
        <w:trPr>
          <w:trHeight w:val="20"/>
        </w:trPr>
        <w:tc>
          <w:tcPr>
            <w:tcW w:w="3261" w:type="dxa"/>
            <w:gridSpan w:val="2"/>
            <w:tcBorders>
              <w:bottom w:val="single" w:sz="4" w:space="0" w:color="000000" w:themeColor="text1"/>
            </w:tcBorders>
            <w:vAlign w:val="center"/>
          </w:tcPr>
          <w:p w14:paraId="0C773834" w14:textId="7266D946" w:rsidR="007E524E" w:rsidRPr="007E524E" w:rsidRDefault="0047232A" w:rsidP="007E524E">
            <w:pPr>
              <w:spacing w:beforeLines="30" w:before="72" w:afterLines="30" w:after="72"/>
              <w:jc w:val="left"/>
              <w:rPr>
                <w:rFonts w:cs="Arial"/>
                <w:color w:val="000000"/>
                <w:sz w:val="20"/>
                <w:szCs w:val="20"/>
                <w:lang w:val="fr-CA"/>
              </w:rPr>
            </w:pPr>
            <w:r>
              <w:rPr>
                <w:rFonts w:cs="Arial"/>
                <w:color w:val="000000"/>
                <w:sz w:val="20"/>
                <w:szCs w:val="20"/>
                <w:lang w:val="fr-CA"/>
              </w:rPr>
              <w:t xml:space="preserve">Christopher Mullan </w:t>
            </w:r>
          </w:p>
        </w:tc>
        <w:tc>
          <w:tcPr>
            <w:tcW w:w="5812" w:type="dxa"/>
            <w:gridSpan w:val="5"/>
            <w:tcBorders>
              <w:bottom w:val="single" w:sz="4" w:space="0" w:color="000000" w:themeColor="text1"/>
            </w:tcBorders>
            <w:vAlign w:val="center"/>
          </w:tcPr>
          <w:p w14:paraId="54B3D5EA" w14:textId="1BB0A20F" w:rsidR="007E524E" w:rsidRDefault="0047232A" w:rsidP="007E524E">
            <w:pPr>
              <w:spacing w:beforeLines="30" w:before="72" w:afterLines="30" w:after="72"/>
              <w:jc w:val="left"/>
              <w:rPr>
                <w:rFonts w:cs="Arial"/>
                <w:color w:val="000000"/>
                <w:sz w:val="20"/>
                <w:szCs w:val="20"/>
              </w:rPr>
            </w:pPr>
            <w:r>
              <w:rPr>
                <w:rFonts w:cs="Arial"/>
                <w:color w:val="000000"/>
                <w:sz w:val="20"/>
                <w:szCs w:val="20"/>
              </w:rPr>
              <w:t xml:space="preserve">Pilbara Ports </w:t>
            </w:r>
          </w:p>
        </w:tc>
        <w:tc>
          <w:tcPr>
            <w:tcW w:w="2126" w:type="dxa"/>
            <w:gridSpan w:val="3"/>
            <w:tcBorders>
              <w:bottom w:val="single" w:sz="4" w:space="0" w:color="000000" w:themeColor="text1"/>
            </w:tcBorders>
            <w:vAlign w:val="center"/>
          </w:tcPr>
          <w:p w14:paraId="12226699" w14:textId="564FA5BC" w:rsidR="007E524E" w:rsidRDefault="0047232A" w:rsidP="007E524E">
            <w:pPr>
              <w:spacing w:beforeLines="30" w:before="72" w:afterLines="30" w:after="72"/>
              <w:jc w:val="left"/>
              <w:rPr>
                <w:rFonts w:cs="Arial"/>
                <w:sz w:val="20"/>
                <w:szCs w:val="20"/>
              </w:rPr>
            </w:pPr>
            <w:proofErr w:type="spellStart"/>
            <w:r>
              <w:rPr>
                <w:rFonts w:cs="Arial"/>
                <w:sz w:val="20"/>
                <w:szCs w:val="20"/>
              </w:rPr>
              <w:t>CM</w:t>
            </w:r>
            <w:r w:rsidR="002C3C0C">
              <w:rPr>
                <w:rFonts w:cs="Arial"/>
                <w:sz w:val="20"/>
                <w:szCs w:val="20"/>
              </w:rPr>
              <w:t>u</w:t>
            </w:r>
            <w:proofErr w:type="spellEnd"/>
          </w:p>
        </w:tc>
      </w:tr>
      <w:tr w:rsidR="007E524E" w:rsidRPr="00BE7F44" w14:paraId="2567A32B" w14:textId="77777777" w:rsidTr="00D43D0C">
        <w:trPr>
          <w:trHeight w:val="20"/>
        </w:trPr>
        <w:tc>
          <w:tcPr>
            <w:tcW w:w="3261" w:type="dxa"/>
            <w:gridSpan w:val="2"/>
            <w:tcBorders>
              <w:bottom w:val="single" w:sz="4" w:space="0" w:color="000000" w:themeColor="text1"/>
            </w:tcBorders>
            <w:vAlign w:val="center"/>
          </w:tcPr>
          <w:p w14:paraId="3FBA4455" w14:textId="556B649C" w:rsidR="007E524E" w:rsidRPr="007E524E" w:rsidRDefault="007E524E" w:rsidP="007E524E">
            <w:pPr>
              <w:spacing w:beforeLines="30" w:before="72" w:afterLines="30" w:after="72"/>
              <w:jc w:val="left"/>
              <w:rPr>
                <w:rFonts w:cs="Arial"/>
                <w:color w:val="000000"/>
                <w:sz w:val="20"/>
                <w:szCs w:val="20"/>
                <w:lang w:val="fr-CA"/>
              </w:rPr>
            </w:pPr>
            <w:r w:rsidRPr="007E524E">
              <w:rPr>
                <w:rFonts w:cs="Arial"/>
                <w:color w:val="000000"/>
                <w:sz w:val="20"/>
                <w:szCs w:val="20"/>
                <w:lang w:val="fr-CA"/>
              </w:rPr>
              <w:t xml:space="preserve">Bree Maher </w:t>
            </w:r>
          </w:p>
        </w:tc>
        <w:tc>
          <w:tcPr>
            <w:tcW w:w="5812" w:type="dxa"/>
            <w:gridSpan w:val="5"/>
            <w:tcBorders>
              <w:bottom w:val="single" w:sz="4" w:space="0" w:color="000000" w:themeColor="text1"/>
            </w:tcBorders>
          </w:tcPr>
          <w:p w14:paraId="67DC3E81" w14:textId="0C1968D3" w:rsidR="007E524E" w:rsidRDefault="007E524E" w:rsidP="007E524E">
            <w:pPr>
              <w:spacing w:beforeLines="30" w:before="72" w:afterLines="30" w:after="72"/>
              <w:jc w:val="left"/>
              <w:rPr>
                <w:rFonts w:cs="Arial"/>
                <w:color w:val="000000"/>
                <w:sz w:val="20"/>
                <w:szCs w:val="20"/>
              </w:rPr>
            </w:pPr>
            <w:r w:rsidRPr="00C701EA">
              <w:rPr>
                <w:rFonts w:cs="Arial"/>
                <w:color w:val="000000"/>
                <w:sz w:val="20"/>
                <w:szCs w:val="20"/>
              </w:rPr>
              <w:t xml:space="preserve">Community Member </w:t>
            </w:r>
          </w:p>
        </w:tc>
        <w:tc>
          <w:tcPr>
            <w:tcW w:w="2126" w:type="dxa"/>
            <w:gridSpan w:val="3"/>
            <w:tcBorders>
              <w:bottom w:val="single" w:sz="4" w:space="0" w:color="000000" w:themeColor="text1"/>
            </w:tcBorders>
            <w:vAlign w:val="center"/>
          </w:tcPr>
          <w:p w14:paraId="0756BB99" w14:textId="7DC22067" w:rsidR="007E524E" w:rsidRDefault="007E524E" w:rsidP="007E524E">
            <w:pPr>
              <w:spacing w:beforeLines="30" w:before="72" w:afterLines="30" w:after="72"/>
              <w:jc w:val="left"/>
              <w:rPr>
                <w:rFonts w:cs="Arial"/>
                <w:sz w:val="20"/>
                <w:szCs w:val="20"/>
              </w:rPr>
            </w:pPr>
            <w:r>
              <w:rPr>
                <w:rFonts w:cs="Arial"/>
                <w:sz w:val="20"/>
                <w:szCs w:val="20"/>
              </w:rPr>
              <w:t>BM</w:t>
            </w:r>
          </w:p>
        </w:tc>
      </w:tr>
      <w:tr w:rsidR="007E524E" w:rsidRPr="00BE7F44" w14:paraId="7803798F" w14:textId="77777777" w:rsidTr="00D43D0C">
        <w:trPr>
          <w:trHeight w:val="20"/>
        </w:trPr>
        <w:tc>
          <w:tcPr>
            <w:tcW w:w="3261" w:type="dxa"/>
            <w:gridSpan w:val="2"/>
            <w:tcBorders>
              <w:bottom w:val="single" w:sz="4" w:space="0" w:color="000000" w:themeColor="text1"/>
            </w:tcBorders>
            <w:vAlign w:val="center"/>
          </w:tcPr>
          <w:p w14:paraId="763E8468" w14:textId="4D6A1081" w:rsidR="007E524E" w:rsidRPr="007E524E" w:rsidRDefault="007E524E" w:rsidP="007E524E">
            <w:pPr>
              <w:spacing w:beforeLines="30" w:before="72" w:afterLines="30" w:after="72"/>
              <w:jc w:val="left"/>
              <w:rPr>
                <w:rFonts w:cs="Arial"/>
                <w:color w:val="000000"/>
                <w:sz w:val="20"/>
                <w:szCs w:val="20"/>
                <w:lang w:val="fr-CA"/>
              </w:rPr>
            </w:pPr>
            <w:r w:rsidRPr="007E524E">
              <w:rPr>
                <w:rFonts w:cs="Arial"/>
                <w:color w:val="000000"/>
                <w:sz w:val="20"/>
                <w:szCs w:val="20"/>
                <w:lang w:val="fr-CA"/>
              </w:rPr>
              <w:t xml:space="preserve">Felicity Brennan </w:t>
            </w:r>
          </w:p>
        </w:tc>
        <w:tc>
          <w:tcPr>
            <w:tcW w:w="5812" w:type="dxa"/>
            <w:gridSpan w:val="5"/>
            <w:tcBorders>
              <w:bottom w:val="single" w:sz="4" w:space="0" w:color="000000" w:themeColor="text1"/>
            </w:tcBorders>
          </w:tcPr>
          <w:p w14:paraId="576A7574" w14:textId="6A009F6A" w:rsidR="007E524E" w:rsidRDefault="007E524E" w:rsidP="007E524E">
            <w:pPr>
              <w:spacing w:beforeLines="30" w:before="72" w:afterLines="30" w:after="72"/>
              <w:jc w:val="left"/>
              <w:rPr>
                <w:rFonts w:cs="Arial"/>
                <w:color w:val="000000"/>
                <w:sz w:val="20"/>
                <w:szCs w:val="20"/>
              </w:rPr>
            </w:pPr>
            <w:r w:rsidRPr="00C701EA">
              <w:rPr>
                <w:rFonts w:cs="Arial"/>
                <w:color w:val="000000"/>
                <w:sz w:val="20"/>
                <w:szCs w:val="20"/>
              </w:rPr>
              <w:t xml:space="preserve">Community Member </w:t>
            </w:r>
          </w:p>
        </w:tc>
        <w:tc>
          <w:tcPr>
            <w:tcW w:w="2126" w:type="dxa"/>
            <w:gridSpan w:val="3"/>
            <w:tcBorders>
              <w:bottom w:val="single" w:sz="4" w:space="0" w:color="000000" w:themeColor="text1"/>
            </w:tcBorders>
            <w:vAlign w:val="center"/>
          </w:tcPr>
          <w:p w14:paraId="2A28BDBB" w14:textId="7EFEAFEB" w:rsidR="007E524E" w:rsidRDefault="0047232A" w:rsidP="007E524E">
            <w:pPr>
              <w:spacing w:beforeLines="30" w:before="72" w:afterLines="30" w:after="72"/>
              <w:jc w:val="left"/>
              <w:rPr>
                <w:rFonts w:cs="Arial"/>
                <w:sz w:val="20"/>
                <w:szCs w:val="20"/>
              </w:rPr>
            </w:pPr>
            <w:r>
              <w:rPr>
                <w:rFonts w:cs="Arial"/>
                <w:sz w:val="20"/>
                <w:szCs w:val="20"/>
              </w:rPr>
              <w:t>FB</w:t>
            </w:r>
          </w:p>
        </w:tc>
      </w:tr>
      <w:tr w:rsidR="007E524E" w:rsidRPr="00BE7F44" w14:paraId="2B47CA39" w14:textId="77777777" w:rsidTr="0018327C">
        <w:trPr>
          <w:trHeight w:val="20"/>
        </w:trPr>
        <w:tc>
          <w:tcPr>
            <w:tcW w:w="3261" w:type="dxa"/>
            <w:gridSpan w:val="2"/>
            <w:tcBorders>
              <w:bottom w:val="single" w:sz="4" w:space="0" w:color="000000" w:themeColor="text1"/>
            </w:tcBorders>
            <w:vAlign w:val="center"/>
          </w:tcPr>
          <w:p w14:paraId="7E9E0D5C" w14:textId="42C8D0CE" w:rsidR="007E524E" w:rsidRPr="007E524E" w:rsidRDefault="007E524E" w:rsidP="007E524E">
            <w:pPr>
              <w:spacing w:beforeLines="30" w:before="72" w:afterLines="30" w:after="72"/>
              <w:jc w:val="left"/>
              <w:rPr>
                <w:rFonts w:cs="Arial"/>
                <w:color w:val="000000"/>
                <w:sz w:val="20"/>
                <w:szCs w:val="20"/>
                <w:lang w:val="fr-CA"/>
              </w:rPr>
            </w:pPr>
            <w:r w:rsidRPr="007E524E">
              <w:rPr>
                <w:rFonts w:cs="Arial"/>
                <w:color w:val="000000"/>
                <w:sz w:val="20"/>
                <w:szCs w:val="20"/>
                <w:lang w:val="fr-CA"/>
              </w:rPr>
              <w:t xml:space="preserve">Chantelle McGurk </w:t>
            </w:r>
          </w:p>
        </w:tc>
        <w:tc>
          <w:tcPr>
            <w:tcW w:w="5812" w:type="dxa"/>
            <w:gridSpan w:val="5"/>
            <w:tcBorders>
              <w:bottom w:val="single" w:sz="4" w:space="0" w:color="000000" w:themeColor="text1"/>
            </w:tcBorders>
            <w:vAlign w:val="center"/>
          </w:tcPr>
          <w:p w14:paraId="10737D28" w14:textId="05FD23F1" w:rsidR="007E524E" w:rsidRDefault="007E524E" w:rsidP="007E524E">
            <w:pPr>
              <w:spacing w:beforeLines="30" w:before="72" w:afterLines="30" w:after="72"/>
              <w:jc w:val="left"/>
              <w:rPr>
                <w:rFonts w:cs="Arial"/>
                <w:color w:val="000000"/>
                <w:sz w:val="20"/>
                <w:szCs w:val="20"/>
              </w:rPr>
            </w:pPr>
            <w:r>
              <w:rPr>
                <w:rFonts w:cs="Arial"/>
                <w:color w:val="000000"/>
                <w:sz w:val="20"/>
                <w:szCs w:val="20"/>
              </w:rPr>
              <w:t xml:space="preserve">Community Member </w:t>
            </w:r>
          </w:p>
        </w:tc>
        <w:tc>
          <w:tcPr>
            <w:tcW w:w="2126" w:type="dxa"/>
            <w:gridSpan w:val="3"/>
            <w:tcBorders>
              <w:bottom w:val="single" w:sz="4" w:space="0" w:color="000000" w:themeColor="text1"/>
            </w:tcBorders>
            <w:vAlign w:val="center"/>
          </w:tcPr>
          <w:p w14:paraId="39952F63" w14:textId="598B768B" w:rsidR="007E524E" w:rsidRDefault="0047232A" w:rsidP="007E524E">
            <w:pPr>
              <w:spacing w:beforeLines="30" w:before="72" w:afterLines="30" w:after="72"/>
              <w:jc w:val="left"/>
              <w:rPr>
                <w:rFonts w:cs="Arial"/>
                <w:sz w:val="20"/>
                <w:szCs w:val="20"/>
              </w:rPr>
            </w:pPr>
            <w:proofErr w:type="spellStart"/>
            <w:r>
              <w:rPr>
                <w:rFonts w:cs="Arial"/>
                <w:sz w:val="20"/>
                <w:szCs w:val="20"/>
              </w:rPr>
              <w:t>CM</w:t>
            </w:r>
            <w:r w:rsidR="002C3C0C">
              <w:rPr>
                <w:rFonts w:cs="Arial"/>
                <w:sz w:val="20"/>
                <w:szCs w:val="20"/>
              </w:rPr>
              <w:t>g</w:t>
            </w:r>
            <w:proofErr w:type="spellEnd"/>
          </w:p>
        </w:tc>
      </w:tr>
      <w:tr w:rsidR="007E524E" w:rsidRPr="00BE7F44" w14:paraId="3EA5CE9D" w14:textId="77777777" w:rsidTr="0018327C">
        <w:trPr>
          <w:trHeight w:val="20"/>
        </w:trPr>
        <w:tc>
          <w:tcPr>
            <w:tcW w:w="3261" w:type="dxa"/>
            <w:gridSpan w:val="2"/>
            <w:tcBorders>
              <w:bottom w:val="single" w:sz="4" w:space="0" w:color="000000" w:themeColor="text1"/>
            </w:tcBorders>
            <w:vAlign w:val="center"/>
          </w:tcPr>
          <w:p w14:paraId="4D4211DB" w14:textId="57467585" w:rsidR="007E524E" w:rsidRPr="007E524E" w:rsidRDefault="007E524E" w:rsidP="007E524E">
            <w:pPr>
              <w:spacing w:beforeLines="30" w:before="72" w:afterLines="30" w:after="72"/>
              <w:jc w:val="left"/>
              <w:rPr>
                <w:rFonts w:cs="Arial"/>
                <w:color w:val="000000"/>
                <w:sz w:val="20"/>
                <w:szCs w:val="20"/>
                <w:lang w:val="fr-CA"/>
              </w:rPr>
            </w:pPr>
            <w:r w:rsidRPr="007E524E">
              <w:rPr>
                <w:rFonts w:cs="Arial"/>
                <w:color w:val="000000"/>
                <w:sz w:val="20"/>
                <w:szCs w:val="20"/>
                <w:lang w:val="fr-CA"/>
              </w:rPr>
              <w:t>Claire Wheeler</w:t>
            </w:r>
          </w:p>
        </w:tc>
        <w:tc>
          <w:tcPr>
            <w:tcW w:w="5812" w:type="dxa"/>
            <w:gridSpan w:val="5"/>
            <w:tcBorders>
              <w:bottom w:val="single" w:sz="4" w:space="0" w:color="000000" w:themeColor="text1"/>
            </w:tcBorders>
            <w:vAlign w:val="center"/>
          </w:tcPr>
          <w:p w14:paraId="7AB3D326" w14:textId="205E7872" w:rsidR="007E524E" w:rsidRDefault="007E524E" w:rsidP="007E524E">
            <w:pPr>
              <w:spacing w:beforeLines="30" w:before="72" w:afterLines="30" w:after="72"/>
              <w:jc w:val="left"/>
              <w:rPr>
                <w:rFonts w:cs="Arial"/>
                <w:color w:val="000000"/>
                <w:sz w:val="20"/>
                <w:szCs w:val="20"/>
              </w:rPr>
            </w:pPr>
            <w:r>
              <w:rPr>
                <w:rFonts w:cs="Arial"/>
                <w:sz w:val="20"/>
                <w:szCs w:val="20"/>
              </w:rPr>
              <w:t>Community Member</w:t>
            </w:r>
          </w:p>
        </w:tc>
        <w:tc>
          <w:tcPr>
            <w:tcW w:w="2126" w:type="dxa"/>
            <w:gridSpan w:val="3"/>
            <w:tcBorders>
              <w:bottom w:val="single" w:sz="4" w:space="0" w:color="000000" w:themeColor="text1"/>
            </w:tcBorders>
            <w:vAlign w:val="center"/>
          </w:tcPr>
          <w:p w14:paraId="5FB85BC7" w14:textId="62021D2D" w:rsidR="007E524E" w:rsidRDefault="0047232A" w:rsidP="007E524E">
            <w:pPr>
              <w:spacing w:beforeLines="30" w:before="72" w:afterLines="30" w:after="72"/>
              <w:jc w:val="left"/>
              <w:rPr>
                <w:rFonts w:cs="Arial"/>
                <w:sz w:val="20"/>
                <w:szCs w:val="20"/>
              </w:rPr>
            </w:pPr>
            <w:r>
              <w:rPr>
                <w:rFonts w:cs="Arial"/>
                <w:sz w:val="20"/>
                <w:szCs w:val="20"/>
              </w:rPr>
              <w:t>CW</w:t>
            </w:r>
          </w:p>
        </w:tc>
      </w:tr>
      <w:tr w:rsidR="007E524E" w:rsidRPr="00BE7F44" w14:paraId="548A5F44" w14:textId="77777777" w:rsidTr="0018327C">
        <w:trPr>
          <w:trHeight w:val="20"/>
        </w:trPr>
        <w:tc>
          <w:tcPr>
            <w:tcW w:w="3261" w:type="dxa"/>
            <w:gridSpan w:val="2"/>
            <w:tcBorders>
              <w:bottom w:val="single" w:sz="4" w:space="0" w:color="000000" w:themeColor="text1"/>
            </w:tcBorders>
            <w:vAlign w:val="center"/>
          </w:tcPr>
          <w:p w14:paraId="79F43765" w14:textId="2BF37776" w:rsidR="007E524E" w:rsidRPr="007E524E" w:rsidRDefault="007E524E" w:rsidP="007E524E">
            <w:pPr>
              <w:spacing w:beforeLines="30" w:before="72" w:afterLines="30" w:after="72"/>
              <w:jc w:val="left"/>
              <w:rPr>
                <w:rFonts w:cs="Arial"/>
                <w:color w:val="000000"/>
                <w:sz w:val="20"/>
                <w:szCs w:val="20"/>
                <w:lang w:val="fr-CA"/>
              </w:rPr>
            </w:pPr>
            <w:r w:rsidRPr="007E524E">
              <w:rPr>
                <w:rFonts w:cs="Arial"/>
                <w:color w:val="000000"/>
                <w:sz w:val="20"/>
                <w:szCs w:val="20"/>
                <w:lang w:val="fr-CA"/>
              </w:rPr>
              <w:t xml:space="preserve">Suzanne Wilson </w:t>
            </w:r>
          </w:p>
        </w:tc>
        <w:tc>
          <w:tcPr>
            <w:tcW w:w="5812" w:type="dxa"/>
            <w:gridSpan w:val="5"/>
            <w:tcBorders>
              <w:bottom w:val="single" w:sz="4" w:space="0" w:color="000000" w:themeColor="text1"/>
            </w:tcBorders>
            <w:vAlign w:val="center"/>
          </w:tcPr>
          <w:p w14:paraId="28FE2025" w14:textId="633F6589" w:rsidR="007E524E" w:rsidRPr="007C1B6C" w:rsidRDefault="007E524E" w:rsidP="007E524E">
            <w:pPr>
              <w:spacing w:beforeLines="30" w:before="72" w:afterLines="30" w:after="72"/>
              <w:jc w:val="left"/>
              <w:rPr>
                <w:rFonts w:cs="Arial"/>
                <w:sz w:val="20"/>
                <w:szCs w:val="20"/>
              </w:rPr>
            </w:pPr>
            <w:r w:rsidRPr="007C1B6C">
              <w:rPr>
                <w:rFonts w:cs="Arial"/>
                <w:sz w:val="20"/>
                <w:szCs w:val="20"/>
              </w:rPr>
              <w:t>Community Member</w:t>
            </w:r>
          </w:p>
        </w:tc>
        <w:tc>
          <w:tcPr>
            <w:tcW w:w="2126" w:type="dxa"/>
            <w:gridSpan w:val="3"/>
            <w:tcBorders>
              <w:bottom w:val="single" w:sz="4" w:space="0" w:color="000000" w:themeColor="text1"/>
            </w:tcBorders>
            <w:vAlign w:val="center"/>
          </w:tcPr>
          <w:p w14:paraId="3823E80F" w14:textId="47D34496" w:rsidR="007E524E" w:rsidRDefault="0047232A" w:rsidP="007E524E">
            <w:pPr>
              <w:spacing w:beforeLines="30" w:before="72" w:afterLines="30" w:after="72"/>
              <w:jc w:val="left"/>
              <w:rPr>
                <w:rFonts w:cs="Arial"/>
                <w:sz w:val="20"/>
                <w:szCs w:val="20"/>
              </w:rPr>
            </w:pPr>
            <w:r>
              <w:rPr>
                <w:rFonts w:cs="Arial"/>
                <w:sz w:val="20"/>
                <w:szCs w:val="20"/>
              </w:rPr>
              <w:t>SW</w:t>
            </w:r>
          </w:p>
        </w:tc>
      </w:tr>
      <w:tr w:rsidR="007E524E" w:rsidRPr="00BE7F44" w14:paraId="5DBBCB26" w14:textId="77777777" w:rsidTr="0018327C">
        <w:trPr>
          <w:trHeight w:val="20"/>
        </w:trPr>
        <w:tc>
          <w:tcPr>
            <w:tcW w:w="3261" w:type="dxa"/>
            <w:gridSpan w:val="2"/>
            <w:tcBorders>
              <w:bottom w:val="single" w:sz="4" w:space="0" w:color="000000" w:themeColor="text1"/>
            </w:tcBorders>
            <w:vAlign w:val="center"/>
          </w:tcPr>
          <w:p w14:paraId="5B75890C" w14:textId="0350F806" w:rsidR="007E524E" w:rsidRPr="007E524E" w:rsidRDefault="007E524E" w:rsidP="007E524E">
            <w:pPr>
              <w:spacing w:beforeLines="30" w:before="72" w:afterLines="30" w:after="72"/>
              <w:jc w:val="left"/>
              <w:rPr>
                <w:rFonts w:cs="Arial"/>
                <w:color w:val="000000"/>
                <w:sz w:val="20"/>
                <w:szCs w:val="20"/>
                <w:lang w:val="fr-CA"/>
              </w:rPr>
            </w:pPr>
            <w:r w:rsidRPr="007E524E">
              <w:rPr>
                <w:rFonts w:cs="Arial"/>
                <w:color w:val="000000"/>
                <w:sz w:val="20"/>
                <w:szCs w:val="20"/>
                <w:lang w:val="fr-CA"/>
              </w:rPr>
              <w:t>Daiva Gillam</w:t>
            </w:r>
          </w:p>
        </w:tc>
        <w:tc>
          <w:tcPr>
            <w:tcW w:w="5812" w:type="dxa"/>
            <w:gridSpan w:val="5"/>
            <w:tcBorders>
              <w:bottom w:val="single" w:sz="4" w:space="0" w:color="000000" w:themeColor="text1"/>
            </w:tcBorders>
            <w:vAlign w:val="center"/>
          </w:tcPr>
          <w:p w14:paraId="471766ED" w14:textId="1227147C" w:rsidR="007E524E" w:rsidRPr="007C1B6C" w:rsidRDefault="007E524E" w:rsidP="007E524E">
            <w:pPr>
              <w:spacing w:beforeLines="30" w:before="72" w:afterLines="30" w:after="72"/>
              <w:jc w:val="left"/>
              <w:rPr>
                <w:rFonts w:cs="Arial"/>
                <w:sz w:val="20"/>
                <w:szCs w:val="20"/>
              </w:rPr>
            </w:pPr>
            <w:r>
              <w:rPr>
                <w:rFonts w:cs="Arial"/>
                <w:sz w:val="20"/>
                <w:szCs w:val="20"/>
              </w:rPr>
              <w:t xml:space="preserve">Committee member </w:t>
            </w:r>
          </w:p>
        </w:tc>
        <w:tc>
          <w:tcPr>
            <w:tcW w:w="2126" w:type="dxa"/>
            <w:gridSpan w:val="3"/>
            <w:tcBorders>
              <w:bottom w:val="single" w:sz="4" w:space="0" w:color="000000" w:themeColor="text1"/>
            </w:tcBorders>
            <w:vAlign w:val="center"/>
          </w:tcPr>
          <w:p w14:paraId="67D47C92" w14:textId="54F609AC" w:rsidR="007E524E" w:rsidRDefault="00E45733" w:rsidP="007E524E">
            <w:pPr>
              <w:spacing w:beforeLines="30" w:before="72" w:afterLines="30" w:after="72"/>
              <w:jc w:val="left"/>
              <w:rPr>
                <w:rFonts w:cs="Arial"/>
                <w:sz w:val="20"/>
                <w:szCs w:val="20"/>
              </w:rPr>
            </w:pPr>
            <w:r>
              <w:rPr>
                <w:rFonts w:cs="Arial"/>
                <w:sz w:val="20"/>
                <w:szCs w:val="20"/>
              </w:rPr>
              <w:t>DG</w:t>
            </w:r>
          </w:p>
        </w:tc>
      </w:tr>
      <w:tr w:rsidR="007E524E" w:rsidRPr="00BE7F44" w14:paraId="1216276D" w14:textId="77777777" w:rsidTr="0018327C">
        <w:trPr>
          <w:trHeight w:val="20"/>
        </w:trPr>
        <w:tc>
          <w:tcPr>
            <w:tcW w:w="3261" w:type="dxa"/>
            <w:gridSpan w:val="2"/>
            <w:tcBorders>
              <w:bottom w:val="single" w:sz="4" w:space="0" w:color="000000" w:themeColor="text1"/>
            </w:tcBorders>
            <w:vAlign w:val="center"/>
          </w:tcPr>
          <w:p w14:paraId="086D500B" w14:textId="5AB42B85" w:rsidR="007E524E" w:rsidRPr="007E524E" w:rsidRDefault="007E524E" w:rsidP="007E524E">
            <w:pPr>
              <w:spacing w:beforeLines="30" w:before="72" w:afterLines="30" w:after="72"/>
              <w:jc w:val="left"/>
              <w:rPr>
                <w:rFonts w:cs="Arial"/>
                <w:color w:val="000000"/>
                <w:sz w:val="20"/>
                <w:szCs w:val="20"/>
                <w:lang w:val="fr-CA"/>
              </w:rPr>
            </w:pPr>
            <w:r w:rsidRPr="007E524E">
              <w:rPr>
                <w:rFonts w:cs="Arial"/>
                <w:color w:val="000000"/>
                <w:sz w:val="20"/>
                <w:szCs w:val="20"/>
                <w:lang w:val="fr-CA"/>
              </w:rPr>
              <w:t xml:space="preserve">Shawn Heiderich </w:t>
            </w:r>
          </w:p>
        </w:tc>
        <w:tc>
          <w:tcPr>
            <w:tcW w:w="5812" w:type="dxa"/>
            <w:gridSpan w:val="5"/>
            <w:tcBorders>
              <w:bottom w:val="single" w:sz="4" w:space="0" w:color="000000" w:themeColor="text1"/>
            </w:tcBorders>
            <w:vAlign w:val="center"/>
          </w:tcPr>
          <w:p w14:paraId="64A4644D" w14:textId="0049991D" w:rsidR="007E524E" w:rsidRPr="007C1B6C" w:rsidRDefault="007E524E" w:rsidP="007E524E">
            <w:pPr>
              <w:spacing w:beforeLines="30" w:before="72" w:afterLines="30" w:after="72"/>
              <w:jc w:val="left"/>
              <w:rPr>
                <w:rFonts w:cs="Arial"/>
                <w:sz w:val="20"/>
                <w:szCs w:val="20"/>
              </w:rPr>
            </w:pPr>
            <w:r>
              <w:rPr>
                <w:rFonts w:cs="Arial"/>
                <w:sz w:val="20"/>
                <w:szCs w:val="20"/>
              </w:rPr>
              <w:t>Community Member</w:t>
            </w:r>
          </w:p>
        </w:tc>
        <w:tc>
          <w:tcPr>
            <w:tcW w:w="2126" w:type="dxa"/>
            <w:gridSpan w:val="3"/>
            <w:tcBorders>
              <w:bottom w:val="single" w:sz="4" w:space="0" w:color="000000" w:themeColor="text1"/>
            </w:tcBorders>
            <w:vAlign w:val="center"/>
          </w:tcPr>
          <w:p w14:paraId="11A8C18E" w14:textId="4600E3D3" w:rsidR="007E524E" w:rsidRDefault="007E524E" w:rsidP="007E524E">
            <w:pPr>
              <w:spacing w:beforeLines="30" w:before="72" w:afterLines="30" w:after="72"/>
              <w:jc w:val="left"/>
              <w:rPr>
                <w:rFonts w:cs="Arial"/>
                <w:sz w:val="20"/>
                <w:szCs w:val="20"/>
              </w:rPr>
            </w:pPr>
            <w:r>
              <w:rPr>
                <w:rFonts w:cs="Arial"/>
                <w:sz w:val="20"/>
                <w:szCs w:val="20"/>
              </w:rPr>
              <w:t>S</w:t>
            </w:r>
            <w:r w:rsidR="00E45733">
              <w:rPr>
                <w:rFonts w:cs="Arial"/>
                <w:sz w:val="20"/>
                <w:szCs w:val="20"/>
              </w:rPr>
              <w:t>H</w:t>
            </w:r>
          </w:p>
        </w:tc>
      </w:tr>
      <w:tr w:rsidR="007E524E" w:rsidRPr="00BE7F44" w14:paraId="20DE9A39" w14:textId="77777777" w:rsidTr="0018327C">
        <w:trPr>
          <w:trHeight w:val="20"/>
        </w:trPr>
        <w:tc>
          <w:tcPr>
            <w:tcW w:w="3261" w:type="dxa"/>
            <w:gridSpan w:val="2"/>
            <w:tcBorders>
              <w:bottom w:val="single" w:sz="4" w:space="0" w:color="000000" w:themeColor="text1"/>
            </w:tcBorders>
            <w:vAlign w:val="center"/>
          </w:tcPr>
          <w:p w14:paraId="76F334F8" w14:textId="23F45A4D" w:rsidR="007E524E" w:rsidRPr="007E524E" w:rsidRDefault="007E524E" w:rsidP="007E524E">
            <w:pPr>
              <w:spacing w:beforeLines="30" w:before="72" w:afterLines="30" w:after="72"/>
              <w:jc w:val="left"/>
              <w:rPr>
                <w:rFonts w:cs="Arial"/>
                <w:color w:val="000000"/>
                <w:sz w:val="20"/>
                <w:szCs w:val="20"/>
                <w:lang w:val="fr-CA"/>
              </w:rPr>
            </w:pPr>
            <w:r w:rsidRPr="007E524E">
              <w:rPr>
                <w:rFonts w:cs="Arial"/>
                <w:color w:val="000000"/>
                <w:sz w:val="20"/>
                <w:szCs w:val="20"/>
                <w:lang w:val="fr-CA"/>
              </w:rPr>
              <w:t>Talya Quinn</w:t>
            </w:r>
          </w:p>
        </w:tc>
        <w:tc>
          <w:tcPr>
            <w:tcW w:w="5812" w:type="dxa"/>
            <w:gridSpan w:val="5"/>
            <w:tcBorders>
              <w:bottom w:val="single" w:sz="4" w:space="0" w:color="000000" w:themeColor="text1"/>
            </w:tcBorders>
            <w:vAlign w:val="center"/>
          </w:tcPr>
          <w:p w14:paraId="6B440D05" w14:textId="2283ACA0" w:rsidR="007E524E" w:rsidRPr="007C1B6C" w:rsidRDefault="007E524E" w:rsidP="007E524E">
            <w:pPr>
              <w:spacing w:beforeLines="30" w:before="72" w:afterLines="30" w:after="72"/>
              <w:jc w:val="left"/>
              <w:rPr>
                <w:rFonts w:cs="Arial"/>
                <w:sz w:val="20"/>
                <w:szCs w:val="20"/>
              </w:rPr>
            </w:pPr>
            <w:r>
              <w:rPr>
                <w:rFonts w:cs="Arial"/>
                <w:sz w:val="20"/>
                <w:szCs w:val="20"/>
              </w:rPr>
              <w:t xml:space="preserve">Community Member </w:t>
            </w:r>
          </w:p>
        </w:tc>
        <w:tc>
          <w:tcPr>
            <w:tcW w:w="2126" w:type="dxa"/>
            <w:gridSpan w:val="3"/>
            <w:tcBorders>
              <w:bottom w:val="single" w:sz="4" w:space="0" w:color="000000" w:themeColor="text1"/>
            </w:tcBorders>
            <w:vAlign w:val="center"/>
          </w:tcPr>
          <w:p w14:paraId="2CB46DA2" w14:textId="1E8B2866" w:rsidR="007E524E" w:rsidRDefault="00E45733" w:rsidP="007E524E">
            <w:pPr>
              <w:spacing w:beforeLines="30" w:before="72" w:afterLines="30" w:after="72"/>
              <w:jc w:val="left"/>
              <w:rPr>
                <w:rFonts w:cs="Arial"/>
                <w:sz w:val="20"/>
                <w:szCs w:val="20"/>
              </w:rPr>
            </w:pPr>
            <w:r>
              <w:rPr>
                <w:rFonts w:cs="Arial"/>
                <w:sz w:val="20"/>
                <w:szCs w:val="20"/>
              </w:rPr>
              <w:t>TQ</w:t>
            </w:r>
          </w:p>
        </w:tc>
      </w:tr>
      <w:tr w:rsidR="007E524E" w:rsidRPr="00BE7F44" w14:paraId="21C9640A" w14:textId="77777777" w:rsidTr="0018327C">
        <w:trPr>
          <w:trHeight w:val="20"/>
        </w:trPr>
        <w:tc>
          <w:tcPr>
            <w:tcW w:w="3261" w:type="dxa"/>
            <w:gridSpan w:val="2"/>
            <w:tcBorders>
              <w:bottom w:val="single" w:sz="4" w:space="0" w:color="000000" w:themeColor="text1"/>
            </w:tcBorders>
            <w:vAlign w:val="center"/>
          </w:tcPr>
          <w:p w14:paraId="0F3731EF" w14:textId="51398940" w:rsidR="007E524E" w:rsidRPr="007E524E" w:rsidRDefault="007E524E" w:rsidP="007E524E">
            <w:pPr>
              <w:spacing w:beforeLines="30" w:before="72" w:afterLines="30" w:after="72"/>
              <w:jc w:val="left"/>
              <w:rPr>
                <w:rFonts w:cs="Arial"/>
                <w:color w:val="000000"/>
                <w:sz w:val="20"/>
                <w:szCs w:val="20"/>
                <w:lang w:val="fr-CA"/>
              </w:rPr>
            </w:pPr>
            <w:proofErr w:type="spellStart"/>
            <w:r w:rsidRPr="007E524E">
              <w:rPr>
                <w:rFonts w:cs="Arial"/>
                <w:color w:val="000000"/>
                <w:sz w:val="20"/>
                <w:szCs w:val="20"/>
                <w:lang w:val="fr-CA"/>
              </w:rPr>
              <w:t>Micheal</w:t>
            </w:r>
            <w:proofErr w:type="spellEnd"/>
            <w:r w:rsidRPr="007E524E">
              <w:rPr>
                <w:rFonts w:cs="Arial"/>
                <w:color w:val="000000"/>
                <w:sz w:val="20"/>
                <w:szCs w:val="20"/>
                <w:lang w:val="fr-CA"/>
              </w:rPr>
              <w:t xml:space="preserve"> Chapman </w:t>
            </w:r>
          </w:p>
        </w:tc>
        <w:tc>
          <w:tcPr>
            <w:tcW w:w="5812" w:type="dxa"/>
            <w:gridSpan w:val="5"/>
            <w:tcBorders>
              <w:bottom w:val="single" w:sz="4" w:space="0" w:color="000000" w:themeColor="text1"/>
            </w:tcBorders>
            <w:vAlign w:val="center"/>
          </w:tcPr>
          <w:p w14:paraId="538357AB" w14:textId="11EC5AAC" w:rsidR="007E524E" w:rsidRPr="007C1B6C" w:rsidRDefault="007E524E" w:rsidP="007E524E">
            <w:pPr>
              <w:spacing w:beforeLines="30" w:before="72" w:afterLines="30" w:after="72"/>
              <w:jc w:val="left"/>
              <w:rPr>
                <w:rFonts w:cs="Arial"/>
                <w:sz w:val="20"/>
                <w:szCs w:val="20"/>
              </w:rPr>
            </w:pPr>
            <w:r w:rsidRPr="00D9381B">
              <w:rPr>
                <w:rFonts w:cs="Arial"/>
                <w:sz w:val="20"/>
                <w:szCs w:val="20"/>
              </w:rPr>
              <w:t>Community Member</w:t>
            </w:r>
          </w:p>
        </w:tc>
        <w:tc>
          <w:tcPr>
            <w:tcW w:w="2126" w:type="dxa"/>
            <w:gridSpan w:val="3"/>
            <w:tcBorders>
              <w:bottom w:val="single" w:sz="4" w:space="0" w:color="000000" w:themeColor="text1"/>
            </w:tcBorders>
            <w:vAlign w:val="center"/>
          </w:tcPr>
          <w:p w14:paraId="70C71DA6" w14:textId="0A7CD517" w:rsidR="007E524E" w:rsidRDefault="00E45733" w:rsidP="007E524E">
            <w:pPr>
              <w:spacing w:beforeLines="30" w:before="72" w:afterLines="30" w:after="72"/>
              <w:jc w:val="left"/>
              <w:rPr>
                <w:rFonts w:cs="Arial"/>
                <w:sz w:val="20"/>
                <w:szCs w:val="20"/>
              </w:rPr>
            </w:pPr>
            <w:r>
              <w:rPr>
                <w:rFonts w:cs="Arial"/>
                <w:sz w:val="20"/>
                <w:szCs w:val="20"/>
              </w:rPr>
              <w:t>MC</w:t>
            </w:r>
          </w:p>
        </w:tc>
      </w:tr>
      <w:tr w:rsidR="007E524E" w:rsidRPr="00BE7F44" w14:paraId="0331F64E" w14:textId="77777777" w:rsidTr="0018327C">
        <w:trPr>
          <w:trHeight w:val="20"/>
        </w:trPr>
        <w:tc>
          <w:tcPr>
            <w:tcW w:w="3261" w:type="dxa"/>
            <w:gridSpan w:val="2"/>
            <w:tcBorders>
              <w:bottom w:val="single" w:sz="4" w:space="0" w:color="000000" w:themeColor="text1"/>
            </w:tcBorders>
            <w:vAlign w:val="center"/>
          </w:tcPr>
          <w:p w14:paraId="460F9B7D" w14:textId="40B614BD" w:rsidR="007E524E" w:rsidRPr="007E524E" w:rsidRDefault="007E524E" w:rsidP="007E524E">
            <w:pPr>
              <w:spacing w:beforeLines="30" w:before="72" w:afterLines="30" w:after="72"/>
              <w:jc w:val="left"/>
              <w:rPr>
                <w:rFonts w:cs="Arial"/>
                <w:color w:val="000000"/>
                <w:sz w:val="20"/>
                <w:szCs w:val="20"/>
                <w:lang w:val="fr-CA"/>
              </w:rPr>
            </w:pPr>
            <w:r w:rsidRPr="007E524E">
              <w:rPr>
                <w:rFonts w:cs="Arial"/>
                <w:color w:val="000000"/>
                <w:sz w:val="20"/>
                <w:szCs w:val="20"/>
                <w:lang w:val="fr-CA"/>
              </w:rPr>
              <w:t xml:space="preserve">Kylie Spencer </w:t>
            </w:r>
          </w:p>
        </w:tc>
        <w:tc>
          <w:tcPr>
            <w:tcW w:w="5812" w:type="dxa"/>
            <w:gridSpan w:val="5"/>
            <w:tcBorders>
              <w:bottom w:val="single" w:sz="4" w:space="0" w:color="000000" w:themeColor="text1"/>
            </w:tcBorders>
            <w:vAlign w:val="center"/>
          </w:tcPr>
          <w:p w14:paraId="5FCCEBAA" w14:textId="335F2F42" w:rsidR="007E524E" w:rsidRPr="007C1B6C" w:rsidRDefault="007E524E" w:rsidP="007E524E">
            <w:pPr>
              <w:spacing w:beforeLines="30" w:before="72" w:afterLines="30" w:after="72"/>
              <w:jc w:val="left"/>
              <w:rPr>
                <w:rFonts w:cs="Arial"/>
                <w:sz w:val="20"/>
                <w:szCs w:val="20"/>
              </w:rPr>
            </w:pPr>
            <w:r>
              <w:rPr>
                <w:rFonts w:cs="Arial"/>
                <w:sz w:val="20"/>
                <w:szCs w:val="20"/>
              </w:rPr>
              <w:t xml:space="preserve">Community Member </w:t>
            </w:r>
          </w:p>
        </w:tc>
        <w:tc>
          <w:tcPr>
            <w:tcW w:w="2126" w:type="dxa"/>
            <w:gridSpan w:val="3"/>
            <w:tcBorders>
              <w:bottom w:val="single" w:sz="4" w:space="0" w:color="000000" w:themeColor="text1"/>
            </w:tcBorders>
            <w:vAlign w:val="center"/>
          </w:tcPr>
          <w:p w14:paraId="5379D01E" w14:textId="7B3FE486" w:rsidR="007E524E" w:rsidRDefault="00E45733" w:rsidP="007E524E">
            <w:pPr>
              <w:spacing w:beforeLines="30" w:before="72" w:afterLines="30" w:after="72"/>
              <w:jc w:val="left"/>
              <w:rPr>
                <w:rFonts w:cs="Arial"/>
                <w:sz w:val="20"/>
                <w:szCs w:val="20"/>
              </w:rPr>
            </w:pPr>
            <w:r>
              <w:rPr>
                <w:rFonts w:cs="Arial"/>
                <w:sz w:val="20"/>
                <w:szCs w:val="20"/>
              </w:rPr>
              <w:t>KS</w:t>
            </w:r>
          </w:p>
        </w:tc>
      </w:tr>
      <w:tr w:rsidR="007E524E" w:rsidRPr="00BE7F44" w14:paraId="32021A16" w14:textId="77777777" w:rsidTr="0018327C">
        <w:trPr>
          <w:trHeight w:val="20"/>
        </w:trPr>
        <w:tc>
          <w:tcPr>
            <w:tcW w:w="3261" w:type="dxa"/>
            <w:gridSpan w:val="2"/>
            <w:tcBorders>
              <w:bottom w:val="single" w:sz="4" w:space="0" w:color="000000" w:themeColor="text1"/>
            </w:tcBorders>
            <w:vAlign w:val="center"/>
          </w:tcPr>
          <w:p w14:paraId="2EC2B4ED" w14:textId="3C9EB873" w:rsidR="007E524E" w:rsidRPr="007E524E" w:rsidRDefault="007E524E" w:rsidP="007E524E">
            <w:pPr>
              <w:spacing w:beforeLines="30" w:before="72" w:afterLines="30" w:after="72"/>
              <w:jc w:val="left"/>
              <w:rPr>
                <w:rFonts w:cs="Arial"/>
                <w:color w:val="000000"/>
                <w:sz w:val="20"/>
                <w:szCs w:val="20"/>
                <w:lang w:val="fr-CA"/>
              </w:rPr>
            </w:pPr>
            <w:r w:rsidRPr="007E524E">
              <w:rPr>
                <w:rFonts w:cs="Arial"/>
                <w:color w:val="000000"/>
                <w:sz w:val="20"/>
                <w:szCs w:val="20"/>
                <w:lang w:val="fr-CA"/>
              </w:rPr>
              <w:t xml:space="preserve">Keith Woodward </w:t>
            </w:r>
          </w:p>
        </w:tc>
        <w:tc>
          <w:tcPr>
            <w:tcW w:w="5812" w:type="dxa"/>
            <w:gridSpan w:val="5"/>
            <w:tcBorders>
              <w:bottom w:val="single" w:sz="4" w:space="0" w:color="000000" w:themeColor="text1"/>
            </w:tcBorders>
            <w:vAlign w:val="center"/>
          </w:tcPr>
          <w:p w14:paraId="7EA3B07A" w14:textId="65A4C859" w:rsidR="007E524E" w:rsidRPr="007C1B6C" w:rsidRDefault="007E524E" w:rsidP="007E524E">
            <w:pPr>
              <w:spacing w:beforeLines="30" w:before="72" w:afterLines="30" w:after="72"/>
              <w:jc w:val="left"/>
              <w:rPr>
                <w:rFonts w:cs="Arial"/>
                <w:sz w:val="20"/>
                <w:szCs w:val="20"/>
              </w:rPr>
            </w:pPr>
            <w:r>
              <w:rPr>
                <w:rFonts w:cs="Arial"/>
                <w:sz w:val="20"/>
                <w:szCs w:val="20"/>
              </w:rPr>
              <w:t xml:space="preserve">Community Member </w:t>
            </w:r>
          </w:p>
        </w:tc>
        <w:tc>
          <w:tcPr>
            <w:tcW w:w="2126" w:type="dxa"/>
            <w:gridSpan w:val="3"/>
            <w:tcBorders>
              <w:bottom w:val="single" w:sz="4" w:space="0" w:color="000000" w:themeColor="text1"/>
            </w:tcBorders>
            <w:vAlign w:val="center"/>
          </w:tcPr>
          <w:p w14:paraId="68B63AFE" w14:textId="6262EC01" w:rsidR="007E524E" w:rsidRDefault="00E45733" w:rsidP="007E524E">
            <w:pPr>
              <w:spacing w:beforeLines="30" w:before="72" w:afterLines="30" w:after="72"/>
              <w:jc w:val="left"/>
              <w:rPr>
                <w:rFonts w:cs="Arial"/>
                <w:sz w:val="20"/>
                <w:szCs w:val="20"/>
              </w:rPr>
            </w:pPr>
            <w:r>
              <w:rPr>
                <w:rFonts w:cs="Arial"/>
                <w:sz w:val="20"/>
                <w:szCs w:val="20"/>
              </w:rPr>
              <w:t>KW</w:t>
            </w:r>
          </w:p>
        </w:tc>
      </w:tr>
    </w:tbl>
    <w:p w14:paraId="304B6ACC" w14:textId="77777777" w:rsidR="009765E5" w:rsidRDefault="009765E5">
      <w:r>
        <w:br w:type="page"/>
      </w:r>
    </w:p>
    <w:tbl>
      <w:tblPr>
        <w:tblStyle w:val="TableGrid"/>
        <w:tblpPr w:leftFromText="180" w:rightFromText="180" w:vertAnchor="page" w:horzAnchor="margin" w:tblpXSpec="center" w:tblpY="2146"/>
        <w:tblW w:w="11194" w:type="dxa"/>
        <w:tblLayout w:type="fixed"/>
        <w:tblLook w:val="04A0" w:firstRow="1" w:lastRow="0" w:firstColumn="1" w:lastColumn="0" w:noHBand="0" w:noVBand="1"/>
      </w:tblPr>
      <w:tblGrid>
        <w:gridCol w:w="707"/>
        <w:gridCol w:w="1134"/>
        <w:gridCol w:w="1422"/>
        <w:gridCol w:w="1977"/>
        <w:gridCol w:w="1849"/>
        <w:gridCol w:w="1411"/>
        <w:gridCol w:w="2694"/>
      </w:tblGrid>
      <w:tr w:rsidR="00566E5A" w:rsidRPr="00BE7F44" w14:paraId="2D17921A" w14:textId="77777777" w:rsidTr="00566E5A">
        <w:trPr>
          <w:trHeight w:val="467"/>
        </w:trPr>
        <w:tc>
          <w:tcPr>
            <w:tcW w:w="11194" w:type="dxa"/>
            <w:gridSpan w:val="7"/>
            <w:tcBorders>
              <w:bottom w:val="single" w:sz="4" w:space="0" w:color="000000" w:themeColor="text1"/>
            </w:tcBorders>
            <w:shd w:val="clear" w:color="auto" w:fill="008C98"/>
            <w:vAlign w:val="center"/>
          </w:tcPr>
          <w:p w14:paraId="311FD412" w14:textId="77777777" w:rsidR="00566E5A" w:rsidRPr="008E33CB" w:rsidRDefault="00566E5A" w:rsidP="00566E5A">
            <w:pPr>
              <w:pStyle w:val="TableHeading1"/>
              <w:rPr>
                <w:rFonts w:ascii="Arial" w:hAnsi="Arial"/>
                <w:sz w:val="20"/>
                <w:szCs w:val="20"/>
              </w:rPr>
            </w:pPr>
            <w:r w:rsidRPr="008E33CB">
              <w:rPr>
                <w:rFonts w:ascii="Arial" w:hAnsi="Arial"/>
                <w:sz w:val="20"/>
                <w:szCs w:val="20"/>
              </w:rPr>
              <w:lastRenderedPageBreak/>
              <w:t>SECTION 3:  Agenda</w:t>
            </w:r>
          </w:p>
        </w:tc>
      </w:tr>
      <w:tr w:rsidR="00566E5A" w:rsidRPr="00BE7F44" w14:paraId="2E51DDCE" w14:textId="77777777" w:rsidTr="00566E5A">
        <w:trPr>
          <w:trHeight w:val="490"/>
        </w:trPr>
        <w:tc>
          <w:tcPr>
            <w:tcW w:w="707" w:type="dxa"/>
            <w:tcBorders>
              <w:top w:val="single" w:sz="4" w:space="0" w:color="auto"/>
              <w:right w:val="single" w:sz="4" w:space="0" w:color="auto"/>
            </w:tcBorders>
            <w:shd w:val="clear" w:color="auto" w:fill="E5EAEB"/>
            <w:vAlign w:val="center"/>
          </w:tcPr>
          <w:p w14:paraId="7C4CC7EF" w14:textId="77777777" w:rsidR="00566E5A" w:rsidRPr="008E33CB" w:rsidRDefault="00566E5A" w:rsidP="00566E5A">
            <w:pPr>
              <w:pStyle w:val="TableSubHeading"/>
              <w:rPr>
                <w:sz w:val="20"/>
                <w:szCs w:val="20"/>
              </w:rPr>
            </w:pPr>
            <w:r w:rsidRPr="008E33CB">
              <w:rPr>
                <w:sz w:val="20"/>
                <w:szCs w:val="20"/>
              </w:rPr>
              <w:t>Item</w:t>
            </w:r>
          </w:p>
        </w:tc>
        <w:tc>
          <w:tcPr>
            <w:tcW w:w="1134" w:type="dxa"/>
          </w:tcPr>
          <w:p w14:paraId="289F0985" w14:textId="77777777" w:rsidR="00566E5A" w:rsidRPr="008E33CB" w:rsidRDefault="00566E5A" w:rsidP="00566E5A">
            <w:pPr>
              <w:pStyle w:val="TableSubHeading"/>
              <w:rPr>
                <w:sz w:val="20"/>
                <w:szCs w:val="20"/>
              </w:rPr>
            </w:pPr>
            <w:r>
              <w:rPr>
                <w:sz w:val="20"/>
                <w:szCs w:val="20"/>
              </w:rPr>
              <w:t xml:space="preserve">Time allocated </w:t>
            </w:r>
          </w:p>
        </w:tc>
        <w:tc>
          <w:tcPr>
            <w:tcW w:w="6659" w:type="dxa"/>
            <w:gridSpan w:val="4"/>
            <w:tcBorders>
              <w:left w:val="single" w:sz="4" w:space="0" w:color="auto"/>
            </w:tcBorders>
            <w:shd w:val="clear" w:color="auto" w:fill="E5EAEB"/>
            <w:vAlign w:val="center"/>
          </w:tcPr>
          <w:p w14:paraId="783D0A28" w14:textId="77777777" w:rsidR="00566E5A" w:rsidRPr="008E33CB" w:rsidRDefault="00566E5A" w:rsidP="00566E5A">
            <w:pPr>
              <w:pStyle w:val="TableSubHeading"/>
              <w:rPr>
                <w:sz w:val="20"/>
                <w:szCs w:val="20"/>
              </w:rPr>
            </w:pPr>
            <w:r w:rsidRPr="008E33CB">
              <w:rPr>
                <w:sz w:val="20"/>
                <w:szCs w:val="20"/>
              </w:rPr>
              <w:t>Agenda Topic</w:t>
            </w:r>
          </w:p>
        </w:tc>
        <w:tc>
          <w:tcPr>
            <w:tcW w:w="2694" w:type="dxa"/>
            <w:tcBorders>
              <w:left w:val="nil"/>
            </w:tcBorders>
            <w:shd w:val="clear" w:color="auto" w:fill="E5EAEB"/>
            <w:vAlign w:val="center"/>
          </w:tcPr>
          <w:p w14:paraId="58BB8E60" w14:textId="77777777" w:rsidR="00566E5A" w:rsidRPr="008E33CB" w:rsidRDefault="00566E5A" w:rsidP="00566E5A">
            <w:pPr>
              <w:pStyle w:val="TableSubHeading"/>
              <w:rPr>
                <w:sz w:val="20"/>
                <w:szCs w:val="20"/>
              </w:rPr>
            </w:pPr>
            <w:r w:rsidRPr="008E33CB">
              <w:rPr>
                <w:sz w:val="20"/>
                <w:szCs w:val="20"/>
              </w:rPr>
              <w:t>Responsible Officer</w:t>
            </w:r>
          </w:p>
        </w:tc>
      </w:tr>
      <w:tr w:rsidR="00566E5A" w:rsidRPr="00BE7F44" w14:paraId="605B1A93" w14:textId="77777777" w:rsidTr="00566E5A">
        <w:trPr>
          <w:trHeight w:val="467"/>
        </w:trPr>
        <w:tc>
          <w:tcPr>
            <w:tcW w:w="707" w:type="dxa"/>
            <w:tcBorders>
              <w:top w:val="single" w:sz="4" w:space="0" w:color="auto"/>
              <w:left w:val="single" w:sz="4" w:space="0" w:color="auto"/>
              <w:bottom w:val="single" w:sz="4" w:space="0" w:color="auto"/>
              <w:right w:val="single" w:sz="4" w:space="0" w:color="auto"/>
            </w:tcBorders>
          </w:tcPr>
          <w:p w14:paraId="15B6F504" w14:textId="77777777" w:rsidR="00566E5A" w:rsidRPr="008E33CB" w:rsidRDefault="00566E5A" w:rsidP="00566E5A">
            <w:pPr>
              <w:pStyle w:val="TableTexgt"/>
              <w:spacing w:line="240" w:lineRule="auto"/>
              <w:rPr>
                <w:rFonts w:cs="Arial"/>
                <w:b/>
                <w:szCs w:val="20"/>
              </w:rPr>
            </w:pPr>
            <w:r w:rsidRPr="008E33CB">
              <w:rPr>
                <w:rFonts w:cs="Arial"/>
                <w:b/>
                <w:szCs w:val="20"/>
              </w:rPr>
              <w:t>1</w:t>
            </w:r>
          </w:p>
        </w:tc>
        <w:tc>
          <w:tcPr>
            <w:tcW w:w="1134" w:type="dxa"/>
          </w:tcPr>
          <w:p w14:paraId="26E25161" w14:textId="77777777" w:rsidR="00566E5A" w:rsidRPr="008E33CB" w:rsidRDefault="00566E5A" w:rsidP="00566E5A">
            <w:pPr>
              <w:pStyle w:val="TableTexgt"/>
              <w:spacing w:line="240" w:lineRule="auto"/>
              <w:rPr>
                <w:rFonts w:cs="Arial"/>
                <w:b/>
                <w:szCs w:val="20"/>
              </w:rPr>
            </w:pPr>
            <w:r>
              <w:rPr>
                <w:rFonts w:cs="Arial"/>
                <w:b/>
                <w:szCs w:val="20"/>
              </w:rPr>
              <w:t xml:space="preserve">15 min </w:t>
            </w:r>
          </w:p>
        </w:tc>
        <w:tc>
          <w:tcPr>
            <w:tcW w:w="6659" w:type="dxa"/>
            <w:gridSpan w:val="4"/>
            <w:tcBorders>
              <w:top w:val="single" w:sz="4" w:space="0" w:color="auto"/>
              <w:left w:val="single" w:sz="4" w:space="0" w:color="auto"/>
              <w:bottom w:val="single" w:sz="4" w:space="0" w:color="auto"/>
              <w:right w:val="single" w:sz="4" w:space="0" w:color="auto"/>
            </w:tcBorders>
          </w:tcPr>
          <w:p w14:paraId="5358AF2F" w14:textId="77777777" w:rsidR="00566E5A" w:rsidRPr="00186C13" w:rsidRDefault="00566E5A" w:rsidP="00566E5A">
            <w:pPr>
              <w:pStyle w:val="TableTexgt"/>
              <w:spacing w:line="240" w:lineRule="auto"/>
              <w:rPr>
                <w:rFonts w:cs="Arial"/>
                <w:b/>
                <w:szCs w:val="20"/>
              </w:rPr>
            </w:pPr>
            <w:r w:rsidRPr="008E33CB">
              <w:rPr>
                <w:rFonts w:cs="Arial"/>
                <w:b/>
                <w:szCs w:val="20"/>
              </w:rPr>
              <w:t>WELCOME</w:t>
            </w:r>
            <w:r>
              <w:rPr>
                <w:rFonts w:cs="Arial"/>
                <w:b/>
                <w:szCs w:val="20"/>
              </w:rPr>
              <w:t xml:space="preserve"> </w:t>
            </w:r>
            <w:r w:rsidRPr="008E33CB">
              <w:rPr>
                <w:rFonts w:cs="Arial"/>
                <w:b/>
                <w:szCs w:val="20"/>
              </w:rPr>
              <w:t>/</w:t>
            </w:r>
            <w:r>
              <w:rPr>
                <w:rFonts w:cs="Arial"/>
                <w:b/>
                <w:szCs w:val="20"/>
              </w:rPr>
              <w:t xml:space="preserve"> ROUND TABLE </w:t>
            </w:r>
            <w:r w:rsidRPr="008E33CB">
              <w:rPr>
                <w:rFonts w:cs="Arial"/>
                <w:b/>
                <w:szCs w:val="20"/>
              </w:rPr>
              <w:t>INTRODUCTIONS</w:t>
            </w:r>
            <w:r>
              <w:rPr>
                <w:rFonts w:cs="Arial"/>
                <w:b/>
                <w:szCs w:val="20"/>
              </w:rPr>
              <w:t xml:space="preserve"> / APOLOGIES</w:t>
            </w:r>
          </w:p>
        </w:tc>
        <w:tc>
          <w:tcPr>
            <w:tcW w:w="2694" w:type="dxa"/>
            <w:tcBorders>
              <w:top w:val="single" w:sz="4" w:space="0" w:color="auto"/>
              <w:left w:val="single" w:sz="4" w:space="0" w:color="auto"/>
              <w:bottom w:val="single" w:sz="4" w:space="0" w:color="auto"/>
              <w:right w:val="single" w:sz="4" w:space="0" w:color="auto"/>
            </w:tcBorders>
          </w:tcPr>
          <w:p w14:paraId="0C4579B7" w14:textId="77777777" w:rsidR="00566E5A" w:rsidRPr="008E33CB" w:rsidRDefault="00566E5A" w:rsidP="00566E5A">
            <w:pPr>
              <w:pStyle w:val="TableTexgt"/>
              <w:spacing w:line="240" w:lineRule="auto"/>
              <w:rPr>
                <w:rFonts w:cs="Arial"/>
                <w:szCs w:val="20"/>
              </w:rPr>
            </w:pPr>
            <w:r>
              <w:rPr>
                <w:rFonts w:cs="Arial"/>
                <w:szCs w:val="20"/>
              </w:rPr>
              <w:t xml:space="preserve">CL </w:t>
            </w:r>
          </w:p>
        </w:tc>
      </w:tr>
      <w:tr w:rsidR="00566E5A" w:rsidRPr="00BE7F44" w14:paraId="1E90C1AD" w14:textId="77777777" w:rsidTr="00566E5A">
        <w:trPr>
          <w:trHeight w:val="467"/>
        </w:trPr>
        <w:tc>
          <w:tcPr>
            <w:tcW w:w="707" w:type="dxa"/>
            <w:tcBorders>
              <w:top w:val="single" w:sz="4" w:space="0" w:color="auto"/>
              <w:left w:val="single" w:sz="4" w:space="0" w:color="auto"/>
              <w:bottom w:val="single" w:sz="4" w:space="0" w:color="auto"/>
              <w:right w:val="single" w:sz="4" w:space="0" w:color="auto"/>
            </w:tcBorders>
          </w:tcPr>
          <w:p w14:paraId="221762FA" w14:textId="77777777" w:rsidR="00566E5A" w:rsidRPr="008E33CB" w:rsidRDefault="00566E5A" w:rsidP="00566E5A">
            <w:pPr>
              <w:pStyle w:val="TableTexgt"/>
              <w:spacing w:line="240" w:lineRule="auto"/>
              <w:rPr>
                <w:rFonts w:cs="Arial"/>
                <w:b/>
                <w:szCs w:val="20"/>
              </w:rPr>
            </w:pPr>
            <w:r>
              <w:rPr>
                <w:rFonts w:cs="Arial"/>
                <w:b/>
                <w:szCs w:val="20"/>
              </w:rPr>
              <w:t>2</w:t>
            </w:r>
          </w:p>
        </w:tc>
        <w:tc>
          <w:tcPr>
            <w:tcW w:w="1134" w:type="dxa"/>
          </w:tcPr>
          <w:p w14:paraId="763CE809" w14:textId="77777777" w:rsidR="00566E5A" w:rsidRDefault="00566E5A" w:rsidP="00566E5A">
            <w:pPr>
              <w:pStyle w:val="TableTexgt"/>
              <w:spacing w:line="240" w:lineRule="auto"/>
              <w:rPr>
                <w:rFonts w:cs="Arial"/>
                <w:b/>
                <w:szCs w:val="20"/>
              </w:rPr>
            </w:pPr>
            <w:r>
              <w:rPr>
                <w:rFonts w:cs="Arial"/>
                <w:b/>
                <w:szCs w:val="20"/>
              </w:rPr>
              <w:t xml:space="preserve">15 min </w:t>
            </w:r>
          </w:p>
        </w:tc>
        <w:tc>
          <w:tcPr>
            <w:tcW w:w="6659" w:type="dxa"/>
            <w:gridSpan w:val="4"/>
            <w:tcBorders>
              <w:top w:val="single" w:sz="4" w:space="0" w:color="auto"/>
              <w:left w:val="single" w:sz="4" w:space="0" w:color="auto"/>
              <w:bottom w:val="single" w:sz="4" w:space="0" w:color="auto"/>
              <w:right w:val="single" w:sz="4" w:space="0" w:color="auto"/>
            </w:tcBorders>
          </w:tcPr>
          <w:p w14:paraId="199E8B98" w14:textId="77777777" w:rsidR="00566E5A" w:rsidRPr="005B793B" w:rsidRDefault="00566E5A" w:rsidP="00566E5A">
            <w:pPr>
              <w:pStyle w:val="TableTexgt"/>
              <w:spacing w:line="240" w:lineRule="auto"/>
              <w:rPr>
                <w:rFonts w:cs="Arial"/>
                <w:b/>
                <w:szCs w:val="20"/>
              </w:rPr>
            </w:pPr>
            <w:r>
              <w:rPr>
                <w:rFonts w:cs="Arial"/>
                <w:b/>
                <w:szCs w:val="20"/>
              </w:rPr>
              <w:t>NEW FORMAT DISCUSSION</w:t>
            </w:r>
          </w:p>
        </w:tc>
        <w:tc>
          <w:tcPr>
            <w:tcW w:w="2694" w:type="dxa"/>
            <w:tcBorders>
              <w:top w:val="single" w:sz="4" w:space="0" w:color="auto"/>
              <w:left w:val="single" w:sz="4" w:space="0" w:color="auto"/>
              <w:bottom w:val="single" w:sz="4" w:space="0" w:color="auto"/>
              <w:right w:val="single" w:sz="4" w:space="0" w:color="auto"/>
            </w:tcBorders>
          </w:tcPr>
          <w:p w14:paraId="725E1677" w14:textId="77777777" w:rsidR="00566E5A" w:rsidRPr="008E33CB" w:rsidRDefault="00566E5A" w:rsidP="00566E5A">
            <w:pPr>
              <w:pStyle w:val="TableTexgt"/>
              <w:spacing w:line="240" w:lineRule="auto"/>
              <w:rPr>
                <w:rFonts w:cs="Arial"/>
                <w:szCs w:val="20"/>
              </w:rPr>
            </w:pPr>
            <w:r>
              <w:rPr>
                <w:rFonts w:cs="Arial"/>
                <w:szCs w:val="20"/>
              </w:rPr>
              <w:t>AS</w:t>
            </w:r>
          </w:p>
        </w:tc>
      </w:tr>
      <w:tr w:rsidR="00566E5A" w:rsidRPr="00BE7F44" w14:paraId="6FBCF4AD" w14:textId="77777777" w:rsidTr="00566E5A">
        <w:trPr>
          <w:trHeight w:val="467"/>
        </w:trPr>
        <w:tc>
          <w:tcPr>
            <w:tcW w:w="707" w:type="dxa"/>
            <w:tcBorders>
              <w:top w:val="single" w:sz="4" w:space="0" w:color="auto"/>
              <w:left w:val="single" w:sz="4" w:space="0" w:color="auto"/>
              <w:bottom w:val="single" w:sz="4" w:space="0" w:color="auto"/>
              <w:right w:val="single" w:sz="4" w:space="0" w:color="auto"/>
            </w:tcBorders>
          </w:tcPr>
          <w:p w14:paraId="3262D9CC" w14:textId="77777777" w:rsidR="00566E5A" w:rsidRDefault="00566E5A" w:rsidP="00566E5A">
            <w:pPr>
              <w:pStyle w:val="TableTexgt"/>
              <w:spacing w:line="240" w:lineRule="auto"/>
              <w:rPr>
                <w:rFonts w:cs="Arial"/>
                <w:b/>
                <w:szCs w:val="20"/>
              </w:rPr>
            </w:pPr>
            <w:r>
              <w:rPr>
                <w:rFonts w:cs="Arial"/>
                <w:b/>
                <w:szCs w:val="20"/>
              </w:rPr>
              <w:t>3</w:t>
            </w:r>
          </w:p>
        </w:tc>
        <w:tc>
          <w:tcPr>
            <w:tcW w:w="1134" w:type="dxa"/>
          </w:tcPr>
          <w:p w14:paraId="154A39AF" w14:textId="77777777" w:rsidR="00566E5A" w:rsidRDefault="00566E5A" w:rsidP="00566E5A">
            <w:pPr>
              <w:pStyle w:val="TableTexgt"/>
              <w:spacing w:line="240" w:lineRule="auto"/>
              <w:rPr>
                <w:rFonts w:cs="Arial"/>
                <w:b/>
                <w:szCs w:val="20"/>
              </w:rPr>
            </w:pPr>
            <w:r>
              <w:rPr>
                <w:rFonts w:cs="Arial"/>
                <w:b/>
                <w:szCs w:val="20"/>
              </w:rPr>
              <w:t xml:space="preserve">10 min </w:t>
            </w:r>
          </w:p>
        </w:tc>
        <w:tc>
          <w:tcPr>
            <w:tcW w:w="6659" w:type="dxa"/>
            <w:gridSpan w:val="4"/>
            <w:tcBorders>
              <w:top w:val="single" w:sz="4" w:space="0" w:color="auto"/>
              <w:left w:val="single" w:sz="4" w:space="0" w:color="auto"/>
              <w:bottom w:val="single" w:sz="4" w:space="0" w:color="auto"/>
              <w:right w:val="single" w:sz="4" w:space="0" w:color="auto"/>
            </w:tcBorders>
          </w:tcPr>
          <w:p w14:paraId="5B93A87E" w14:textId="77777777" w:rsidR="00566E5A" w:rsidRDefault="00566E5A" w:rsidP="00566E5A">
            <w:pPr>
              <w:pStyle w:val="TableTexgt"/>
              <w:spacing w:line="240" w:lineRule="auto"/>
              <w:rPr>
                <w:rFonts w:cs="Arial"/>
                <w:b/>
                <w:szCs w:val="20"/>
              </w:rPr>
            </w:pPr>
            <w:r>
              <w:rPr>
                <w:rFonts w:cs="Arial"/>
                <w:b/>
                <w:szCs w:val="20"/>
              </w:rPr>
              <w:t xml:space="preserve">PORT OF ONSLOW AND BEADON CREEK TRANSFER </w:t>
            </w:r>
          </w:p>
        </w:tc>
        <w:tc>
          <w:tcPr>
            <w:tcW w:w="2694" w:type="dxa"/>
            <w:tcBorders>
              <w:top w:val="single" w:sz="4" w:space="0" w:color="auto"/>
              <w:left w:val="single" w:sz="4" w:space="0" w:color="auto"/>
              <w:bottom w:val="single" w:sz="4" w:space="0" w:color="auto"/>
              <w:right w:val="single" w:sz="4" w:space="0" w:color="auto"/>
            </w:tcBorders>
          </w:tcPr>
          <w:p w14:paraId="4AB3D346" w14:textId="77777777" w:rsidR="00566E5A" w:rsidRDefault="00566E5A" w:rsidP="00566E5A">
            <w:pPr>
              <w:pStyle w:val="TableTexgt"/>
              <w:spacing w:line="240" w:lineRule="auto"/>
              <w:rPr>
                <w:rFonts w:cs="Arial"/>
                <w:szCs w:val="20"/>
              </w:rPr>
            </w:pPr>
            <w:r>
              <w:rPr>
                <w:rFonts w:cs="Arial"/>
                <w:szCs w:val="20"/>
              </w:rPr>
              <w:t xml:space="preserve">MM </w:t>
            </w:r>
          </w:p>
        </w:tc>
      </w:tr>
      <w:tr w:rsidR="00566E5A" w:rsidRPr="00BE7F44" w14:paraId="456B3344" w14:textId="77777777" w:rsidTr="00566E5A">
        <w:trPr>
          <w:trHeight w:val="467"/>
        </w:trPr>
        <w:tc>
          <w:tcPr>
            <w:tcW w:w="707" w:type="dxa"/>
            <w:tcBorders>
              <w:top w:val="single" w:sz="4" w:space="0" w:color="auto"/>
              <w:left w:val="single" w:sz="4" w:space="0" w:color="auto"/>
              <w:bottom w:val="single" w:sz="4" w:space="0" w:color="auto"/>
              <w:right w:val="single" w:sz="4" w:space="0" w:color="auto"/>
            </w:tcBorders>
          </w:tcPr>
          <w:p w14:paraId="3F037F4B" w14:textId="77777777" w:rsidR="00566E5A" w:rsidRDefault="00566E5A" w:rsidP="00566E5A">
            <w:pPr>
              <w:pStyle w:val="TableTexgt"/>
              <w:spacing w:line="240" w:lineRule="auto"/>
              <w:rPr>
                <w:rFonts w:cs="Arial"/>
                <w:b/>
                <w:szCs w:val="20"/>
              </w:rPr>
            </w:pPr>
            <w:r>
              <w:rPr>
                <w:rFonts w:cs="Arial"/>
                <w:b/>
                <w:szCs w:val="20"/>
              </w:rPr>
              <w:t>4</w:t>
            </w:r>
          </w:p>
        </w:tc>
        <w:tc>
          <w:tcPr>
            <w:tcW w:w="1134" w:type="dxa"/>
          </w:tcPr>
          <w:p w14:paraId="04373033" w14:textId="77777777" w:rsidR="00566E5A" w:rsidRPr="00C90A49" w:rsidRDefault="00566E5A" w:rsidP="00566E5A">
            <w:pPr>
              <w:pStyle w:val="TableTexgt"/>
              <w:spacing w:line="240" w:lineRule="auto"/>
              <w:rPr>
                <w:rFonts w:cs="Arial"/>
                <w:b/>
                <w:szCs w:val="20"/>
              </w:rPr>
            </w:pPr>
            <w:r>
              <w:rPr>
                <w:rFonts w:cs="Arial"/>
                <w:b/>
                <w:szCs w:val="20"/>
              </w:rPr>
              <w:t xml:space="preserve">45 min  </w:t>
            </w:r>
          </w:p>
        </w:tc>
        <w:tc>
          <w:tcPr>
            <w:tcW w:w="6659" w:type="dxa"/>
            <w:gridSpan w:val="4"/>
            <w:tcBorders>
              <w:top w:val="single" w:sz="4" w:space="0" w:color="auto"/>
              <w:left w:val="single" w:sz="4" w:space="0" w:color="auto"/>
              <w:bottom w:val="single" w:sz="4" w:space="0" w:color="auto"/>
              <w:right w:val="single" w:sz="4" w:space="0" w:color="auto"/>
            </w:tcBorders>
          </w:tcPr>
          <w:p w14:paraId="5440C0BC" w14:textId="77777777" w:rsidR="00566E5A" w:rsidRPr="00C90A49" w:rsidRDefault="00566E5A" w:rsidP="00566E5A">
            <w:pPr>
              <w:pStyle w:val="TableTexgt"/>
              <w:spacing w:line="240" w:lineRule="auto"/>
              <w:rPr>
                <w:rFonts w:cs="Arial"/>
                <w:b/>
                <w:szCs w:val="20"/>
              </w:rPr>
            </w:pPr>
            <w:r>
              <w:rPr>
                <w:rFonts w:cs="Arial"/>
                <w:b/>
                <w:szCs w:val="20"/>
              </w:rPr>
              <w:t xml:space="preserve">RECREATIONAL VESSEL SAFETY DISCUSSION </w:t>
            </w:r>
          </w:p>
        </w:tc>
        <w:tc>
          <w:tcPr>
            <w:tcW w:w="2694" w:type="dxa"/>
            <w:tcBorders>
              <w:top w:val="single" w:sz="4" w:space="0" w:color="auto"/>
              <w:left w:val="single" w:sz="4" w:space="0" w:color="auto"/>
              <w:bottom w:val="single" w:sz="4" w:space="0" w:color="auto"/>
              <w:right w:val="single" w:sz="4" w:space="0" w:color="auto"/>
            </w:tcBorders>
          </w:tcPr>
          <w:p w14:paraId="532ECC94" w14:textId="77777777" w:rsidR="00566E5A" w:rsidRPr="00C90A49" w:rsidRDefault="00566E5A" w:rsidP="00566E5A">
            <w:pPr>
              <w:pStyle w:val="TableTexgt"/>
              <w:spacing w:line="240" w:lineRule="auto"/>
              <w:rPr>
                <w:rFonts w:cs="Arial"/>
                <w:szCs w:val="20"/>
              </w:rPr>
            </w:pPr>
            <w:r>
              <w:rPr>
                <w:rFonts w:cs="Arial"/>
                <w:szCs w:val="20"/>
              </w:rPr>
              <w:t xml:space="preserve">MM </w:t>
            </w:r>
          </w:p>
        </w:tc>
      </w:tr>
      <w:tr w:rsidR="00566E5A" w:rsidRPr="00BE7F44" w14:paraId="79885EF2" w14:textId="77777777" w:rsidTr="00566E5A">
        <w:trPr>
          <w:trHeight w:val="467"/>
        </w:trPr>
        <w:tc>
          <w:tcPr>
            <w:tcW w:w="707" w:type="dxa"/>
            <w:tcBorders>
              <w:top w:val="single" w:sz="4" w:space="0" w:color="auto"/>
              <w:left w:val="single" w:sz="4" w:space="0" w:color="auto"/>
              <w:bottom w:val="single" w:sz="4" w:space="0" w:color="auto"/>
              <w:right w:val="single" w:sz="4" w:space="0" w:color="auto"/>
            </w:tcBorders>
          </w:tcPr>
          <w:p w14:paraId="3C9A87F4" w14:textId="77777777" w:rsidR="00566E5A" w:rsidRDefault="00566E5A" w:rsidP="00566E5A">
            <w:pPr>
              <w:pStyle w:val="TableTexgt"/>
              <w:spacing w:line="240" w:lineRule="auto"/>
              <w:rPr>
                <w:rFonts w:cs="Arial"/>
                <w:b/>
                <w:szCs w:val="20"/>
              </w:rPr>
            </w:pPr>
            <w:r>
              <w:rPr>
                <w:rFonts w:cs="Arial"/>
                <w:b/>
                <w:szCs w:val="20"/>
              </w:rPr>
              <w:t>5</w:t>
            </w:r>
          </w:p>
        </w:tc>
        <w:tc>
          <w:tcPr>
            <w:tcW w:w="1134" w:type="dxa"/>
          </w:tcPr>
          <w:p w14:paraId="0F5E63BA" w14:textId="77777777" w:rsidR="00566E5A" w:rsidRDefault="00566E5A" w:rsidP="00566E5A">
            <w:pPr>
              <w:pStyle w:val="TableTexgt"/>
              <w:spacing w:line="240" w:lineRule="auto"/>
              <w:rPr>
                <w:rFonts w:cs="Arial"/>
                <w:b/>
                <w:szCs w:val="20"/>
              </w:rPr>
            </w:pPr>
            <w:r>
              <w:rPr>
                <w:rFonts w:cs="Arial"/>
                <w:b/>
                <w:szCs w:val="20"/>
              </w:rPr>
              <w:t xml:space="preserve">15 min  </w:t>
            </w:r>
          </w:p>
        </w:tc>
        <w:tc>
          <w:tcPr>
            <w:tcW w:w="6659" w:type="dxa"/>
            <w:gridSpan w:val="4"/>
            <w:tcBorders>
              <w:top w:val="single" w:sz="4" w:space="0" w:color="auto"/>
              <w:left w:val="single" w:sz="4" w:space="0" w:color="auto"/>
              <w:bottom w:val="single" w:sz="4" w:space="0" w:color="auto"/>
              <w:right w:val="single" w:sz="4" w:space="0" w:color="auto"/>
            </w:tcBorders>
          </w:tcPr>
          <w:p w14:paraId="33248002" w14:textId="77777777" w:rsidR="00566E5A" w:rsidRPr="00C90A49" w:rsidRDefault="00566E5A" w:rsidP="00566E5A">
            <w:pPr>
              <w:pStyle w:val="TableTexgt"/>
              <w:spacing w:line="240" w:lineRule="auto"/>
              <w:rPr>
                <w:rFonts w:cs="Arial"/>
                <w:b/>
                <w:szCs w:val="20"/>
              </w:rPr>
            </w:pPr>
            <w:r>
              <w:rPr>
                <w:rFonts w:cs="Arial"/>
                <w:b/>
                <w:szCs w:val="20"/>
              </w:rPr>
              <w:t xml:space="preserve">RECONCILIATION ACTION PLAN </w:t>
            </w:r>
          </w:p>
        </w:tc>
        <w:tc>
          <w:tcPr>
            <w:tcW w:w="2694" w:type="dxa"/>
            <w:tcBorders>
              <w:top w:val="single" w:sz="4" w:space="0" w:color="auto"/>
              <w:left w:val="single" w:sz="4" w:space="0" w:color="auto"/>
              <w:bottom w:val="single" w:sz="4" w:space="0" w:color="auto"/>
              <w:right w:val="single" w:sz="4" w:space="0" w:color="auto"/>
            </w:tcBorders>
          </w:tcPr>
          <w:p w14:paraId="1A4F915D" w14:textId="77777777" w:rsidR="00566E5A" w:rsidRPr="00C90A49" w:rsidRDefault="00566E5A" w:rsidP="00566E5A">
            <w:pPr>
              <w:pStyle w:val="TableTexgt"/>
              <w:spacing w:line="240" w:lineRule="auto"/>
              <w:rPr>
                <w:rFonts w:cs="Arial"/>
                <w:szCs w:val="20"/>
              </w:rPr>
            </w:pPr>
            <w:r>
              <w:rPr>
                <w:rFonts w:cs="Arial"/>
                <w:szCs w:val="20"/>
              </w:rPr>
              <w:t xml:space="preserve">EH </w:t>
            </w:r>
          </w:p>
        </w:tc>
      </w:tr>
      <w:tr w:rsidR="00566E5A" w:rsidRPr="00BE7F44" w14:paraId="6F33BAFD" w14:textId="77777777" w:rsidTr="00566E5A">
        <w:trPr>
          <w:trHeight w:val="467"/>
        </w:trPr>
        <w:tc>
          <w:tcPr>
            <w:tcW w:w="707" w:type="dxa"/>
            <w:tcBorders>
              <w:top w:val="single" w:sz="4" w:space="0" w:color="auto"/>
              <w:left w:val="single" w:sz="4" w:space="0" w:color="auto"/>
              <w:bottom w:val="single" w:sz="4" w:space="0" w:color="auto"/>
              <w:right w:val="single" w:sz="4" w:space="0" w:color="auto"/>
            </w:tcBorders>
          </w:tcPr>
          <w:p w14:paraId="7FAF52A9" w14:textId="77777777" w:rsidR="00566E5A" w:rsidRDefault="00566E5A" w:rsidP="00566E5A">
            <w:pPr>
              <w:pStyle w:val="TableTexgt"/>
              <w:spacing w:line="240" w:lineRule="auto"/>
              <w:rPr>
                <w:rFonts w:cs="Arial"/>
                <w:b/>
                <w:szCs w:val="20"/>
              </w:rPr>
            </w:pPr>
            <w:r>
              <w:rPr>
                <w:rFonts w:cs="Arial"/>
                <w:b/>
                <w:szCs w:val="20"/>
              </w:rPr>
              <w:t>6</w:t>
            </w:r>
          </w:p>
        </w:tc>
        <w:tc>
          <w:tcPr>
            <w:tcW w:w="1134" w:type="dxa"/>
          </w:tcPr>
          <w:p w14:paraId="04031B34" w14:textId="77777777" w:rsidR="00566E5A" w:rsidRDefault="00566E5A" w:rsidP="00566E5A">
            <w:pPr>
              <w:pStyle w:val="TableTexgt"/>
              <w:spacing w:line="240" w:lineRule="auto"/>
              <w:rPr>
                <w:rFonts w:cs="Arial"/>
                <w:b/>
                <w:szCs w:val="20"/>
              </w:rPr>
            </w:pPr>
            <w:r>
              <w:rPr>
                <w:rFonts w:cs="Arial"/>
                <w:b/>
                <w:szCs w:val="20"/>
              </w:rPr>
              <w:t xml:space="preserve">10 min </w:t>
            </w:r>
          </w:p>
        </w:tc>
        <w:tc>
          <w:tcPr>
            <w:tcW w:w="6659" w:type="dxa"/>
            <w:gridSpan w:val="4"/>
            <w:tcBorders>
              <w:top w:val="single" w:sz="4" w:space="0" w:color="auto"/>
              <w:left w:val="single" w:sz="4" w:space="0" w:color="auto"/>
              <w:bottom w:val="single" w:sz="4" w:space="0" w:color="auto"/>
              <w:right w:val="single" w:sz="4" w:space="0" w:color="auto"/>
            </w:tcBorders>
          </w:tcPr>
          <w:p w14:paraId="06374C79" w14:textId="77777777" w:rsidR="00566E5A" w:rsidRDefault="00566E5A" w:rsidP="00566E5A">
            <w:pPr>
              <w:pStyle w:val="TableTexgt"/>
              <w:spacing w:line="240" w:lineRule="auto"/>
              <w:rPr>
                <w:rFonts w:cs="Arial"/>
                <w:b/>
                <w:szCs w:val="20"/>
              </w:rPr>
            </w:pPr>
            <w:r>
              <w:rPr>
                <w:rFonts w:cs="Arial"/>
                <w:b/>
                <w:szCs w:val="20"/>
              </w:rPr>
              <w:t xml:space="preserve">PORT OF ASHBURTON CUSTOMER AND STRATEGY UPDATE </w:t>
            </w:r>
          </w:p>
        </w:tc>
        <w:tc>
          <w:tcPr>
            <w:tcW w:w="2694" w:type="dxa"/>
            <w:tcBorders>
              <w:top w:val="single" w:sz="4" w:space="0" w:color="auto"/>
              <w:left w:val="single" w:sz="4" w:space="0" w:color="auto"/>
              <w:bottom w:val="single" w:sz="4" w:space="0" w:color="auto"/>
              <w:right w:val="single" w:sz="4" w:space="0" w:color="auto"/>
            </w:tcBorders>
          </w:tcPr>
          <w:p w14:paraId="127D6260" w14:textId="77777777" w:rsidR="00566E5A" w:rsidRDefault="00566E5A" w:rsidP="00566E5A">
            <w:pPr>
              <w:pStyle w:val="TableTexgt"/>
              <w:spacing w:line="240" w:lineRule="auto"/>
              <w:rPr>
                <w:rFonts w:cs="Arial"/>
                <w:szCs w:val="20"/>
              </w:rPr>
            </w:pPr>
            <w:r>
              <w:rPr>
                <w:rFonts w:cs="Arial"/>
                <w:szCs w:val="20"/>
              </w:rPr>
              <w:t>AP</w:t>
            </w:r>
          </w:p>
        </w:tc>
      </w:tr>
      <w:tr w:rsidR="00566E5A" w:rsidRPr="00BE7F44" w14:paraId="259D6D0B" w14:textId="77777777" w:rsidTr="00566E5A">
        <w:trPr>
          <w:trHeight w:val="467"/>
        </w:trPr>
        <w:tc>
          <w:tcPr>
            <w:tcW w:w="707" w:type="dxa"/>
            <w:tcBorders>
              <w:top w:val="single" w:sz="4" w:space="0" w:color="auto"/>
              <w:left w:val="single" w:sz="4" w:space="0" w:color="auto"/>
              <w:bottom w:val="single" w:sz="4" w:space="0" w:color="auto"/>
              <w:right w:val="single" w:sz="4" w:space="0" w:color="auto"/>
            </w:tcBorders>
          </w:tcPr>
          <w:p w14:paraId="2E996C01" w14:textId="77777777" w:rsidR="00566E5A" w:rsidRPr="008E33CB" w:rsidRDefault="00566E5A" w:rsidP="00566E5A">
            <w:pPr>
              <w:pStyle w:val="TableTexgt"/>
              <w:spacing w:line="240" w:lineRule="auto"/>
              <w:rPr>
                <w:rFonts w:cs="Arial"/>
                <w:b/>
                <w:szCs w:val="20"/>
              </w:rPr>
            </w:pPr>
            <w:r>
              <w:rPr>
                <w:rFonts w:cs="Arial"/>
                <w:b/>
                <w:szCs w:val="20"/>
              </w:rPr>
              <w:t>7</w:t>
            </w:r>
          </w:p>
        </w:tc>
        <w:tc>
          <w:tcPr>
            <w:tcW w:w="1134" w:type="dxa"/>
          </w:tcPr>
          <w:p w14:paraId="4ED13203" w14:textId="77777777" w:rsidR="00566E5A" w:rsidRDefault="00566E5A" w:rsidP="00566E5A">
            <w:pPr>
              <w:pStyle w:val="TableTexgt"/>
              <w:spacing w:line="240" w:lineRule="auto"/>
              <w:rPr>
                <w:rFonts w:ascii="Arial Bold" w:hAnsi="Arial Bold"/>
                <w:b/>
                <w:caps/>
              </w:rPr>
            </w:pPr>
            <w:r>
              <w:rPr>
                <w:rFonts w:cs="Arial"/>
                <w:b/>
                <w:szCs w:val="20"/>
              </w:rPr>
              <w:t xml:space="preserve">5 min  </w:t>
            </w:r>
          </w:p>
        </w:tc>
        <w:tc>
          <w:tcPr>
            <w:tcW w:w="6659" w:type="dxa"/>
            <w:gridSpan w:val="4"/>
            <w:tcBorders>
              <w:top w:val="single" w:sz="4" w:space="0" w:color="auto"/>
              <w:left w:val="single" w:sz="4" w:space="0" w:color="auto"/>
              <w:bottom w:val="single" w:sz="4" w:space="0" w:color="auto"/>
              <w:right w:val="single" w:sz="4" w:space="0" w:color="auto"/>
            </w:tcBorders>
          </w:tcPr>
          <w:p w14:paraId="4A787A27" w14:textId="77777777" w:rsidR="00566E5A" w:rsidRPr="00642474" w:rsidRDefault="00566E5A" w:rsidP="00566E5A">
            <w:pPr>
              <w:pStyle w:val="TableTexgt"/>
              <w:spacing w:line="240" w:lineRule="auto"/>
              <w:rPr>
                <w:rFonts w:cs="Arial"/>
                <w:b/>
                <w:szCs w:val="20"/>
              </w:rPr>
            </w:pPr>
            <w:r>
              <w:rPr>
                <w:rFonts w:ascii="Arial Bold" w:hAnsi="Arial Bold"/>
                <w:b/>
                <w:caps/>
              </w:rPr>
              <w:t>Discussion and Question / Other Business</w:t>
            </w:r>
          </w:p>
        </w:tc>
        <w:tc>
          <w:tcPr>
            <w:tcW w:w="2694" w:type="dxa"/>
            <w:tcBorders>
              <w:top w:val="single" w:sz="4" w:space="0" w:color="auto"/>
              <w:left w:val="single" w:sz="4" w:space="0" w:color="auto"/>
              <w:bottom w:val="single" w:sz="4" w:space="0" w:color="auto"/>
              <w:right w:val="single" w:sz="4" w:space="0" w:color="auto"/>
            </w:tcBorders>
          </w:tcPr>
          <w:p w14:paraId="0AF2F493" w14:textId="77777777" w:rsidR="00566E5A" w:rsidRPr="008E33CB" w:rsidRDefault="00566E5A" w:rsidP="00566E5A">
            <w:pPr>
              <w:pStyle w:val="TableTexgt"/>
              <w:spacing w:line="240" w:lineRule="auto"/>
              <w:rPr>
                <w:rFonts w:cs="Arial"/>
                <w:szCs w:val="20"/>
              </w:rPr>
            </w:pPr>
            <w:r w:rsidRPr="008E33CB">
              <w:rPr>
                <w:rFonts w:cs="Arial"/>
                <w:szCs w:val="20"/>
              </w:rPr>
              <w:t>ALL</w:t>
            </w:r>
          </w:p>
        </w:tc>
      </w:tr>
      <w:tr w:rsidR="00566E5A" w:rsidRPr="00BE7F44" w14:paraId="264B55DF" w14:textId="77777777" w:rsidTr="00566E5A">
        <w:trPr>
          <w:trHeight w:val="467"/>
        </w:trPr>
        <w:tc>
          <w:tcPr>
            <w:tcW w:w="11194" w:type="dxa"/>
            <w:gridSpan w:val="7"/>
            <w:tcBorders>
              <w:top w:val="single" w:sz="4" w:space="0" w:color="auto"/>
              <w:left w:val="single" w:sz="4" w:space="0" w:color="auto"/>
              <w:bottom w:val="single" w:sz="4" w:space="0" w:color="auto"/>
              <w:right w:val="single" w:sz="4" w:space="0" w:color="auto"/>
            </w:tcBorders>
            <w:shd w:val="clear" w:color="auto" w:fill="008792" w:themeFill="accent5" w:themeFillShade="BF"/>
            <w:vAlign w:val="center"/>
          </w:tcPr>
          <w:p w14:paraId="236CF6F8" w14:textId="77777777" w:rsidR="00566E5A" w:rsidRPr="008E33CB" w:rsidRDefault="00566E5A" w:rsidP="00566E5A">
            <w:pPr>
              <w:pStyle w:val="TableHeading1"/>
              <w:rPr>
                <w:rFonts w:ascii="Arial" w:hAnsi="Arial"/>
                <w:sz w:val="20"/>
                <w:szCs w:val="20"/>
              </w:rPr>
            </w:pPr>
            <w:r w:rsidRPr="008E33CB">
              <w:rPr>
                <w:rFonts w:ascii="Arial" w:hAnsi="Arial"/>
                <w:sz w:val="20"/>
                <w:szCs w:val="20"/>
              </w:rPr>
              <w:t>SECTION 4</w:t>
            </w:r>
            <w:proofErr w:type="gramStart"/>
            <w:r w:rsidRPr="008E33CB">
              <w:rPr>
                <w:rFonts w:ascii="Arial" w:hAnsi="Arial"/>
                <w:sz w:val="20"/>
                <w:szCs w:val="20"/>
              </w:rPr>
              <w:t>:  DATE</w:t>
            </w:r>
            <w:proofErr w:type="gramEnd"/>
            <w:r w:rsidRPr="008E33CB">
              <w:rPr>
                <w:rFonts w:ascii="Arial" w:hAnsi="Arial"/>
                <w:sz w:val="20"/>
                <w:szCs w:val="20"/>
              </w:rPr>
              <w:t xml:space="preserve"> OF NEXT MEETING</w:t>
            </w:r>
          </w:p>
        </w:tc>
      </w:tr>
      <w:tr w:rsidR="00566E5A" w:rsidRPr="00BE7F44" w14:paraId="4E488698" w14:textId="77777777" w:rsidTr="00566E5A">
        <w:trPr>
          <w:trHeight w:val="467"/>
        </w:trPr>
        <w:tc>
          <w:tcPr>
            <w:tcW w:w="1841" w:type="dxa"/>
            <w:gridSpan w:val="2"/>
            <w:tcBorders>
              <w:top w:val="single" w:sz="4" w:space="0" w:color="auto"/>
              <w:left w:val="single" w:sz="4" w:space="0" w:color="auto"/>
              <w:bottom w:val="single" w:sz="4" w:space="0" w:color="auto"/>
              <w:right w:val="single" w:sz="4" w:space="0" w:color="auto"/>
            </w:tcBorders>
          </w:tcPr>
          <w:p w14:paraId="332A1452" w14:textId="77777777" w:rsidR="00566E5A" w:rsidRPr="008E33CB" w:rsidRDefault="00566E5A" w:rsidP="00566E5A">
            <w:pPr>
              <w:spacing w:before="60"/>
              <w:jc w:val="left"/>
              <w:rPr>
                <w:rFonts w:cs="Arial"/>
                <w:b/>
                <w:sz w:val="20"/>
                <w:szCs w:val="20"/>
              </w:rPr>
            </w:pPr>
            <w:r w:rsidRPr="008E33CB">
              <w:rPr>
                <w:rFonts w:cs="Arial"/>
                <w:b/>
                <w:sz w:val="20"/>
                <w:szCs w:val="20"/>
              </w:rPr>
              <w:t>Date:</w:t>
            </w:r>
          </w:p>
        </w:tc>
        <w:tc>
          <w:tcPr>
            <w:tcW w:w="1422" w:type="dxa"/>
            <w:tcBorders>
              <w:top w:val="single" w:sz="4" w:space="0" w:color="auto"/>
              <w:left w:val="single" w:sz="4" w:space="0" w:color="auto"/>
              <w:bottom w:val="single" w:sz="4" w:space="0" w:color="auto"/>
              <w:right w:val="single" w:sz="4" w:space="0" w:color="auto"/>
            </w:tcBorders>
          </w:tcPr>
          <w:p w14:paraId="705A4C20" w14:textId="77777777" w:rsidR="00566E5A" w:rsidRPr="008E33CB" w:rsidRDefault="00566E5A" w:rsidP="00566E5A">
            <w:pPr>
              <w:pStyle w:val="TableTexgt"/>
              <w:spacing w:after="0" w:line="240" w:lineRule="auto"/>
              <w:rPr>
                <w:rFonts w:cs="Arial"/>
                <w:szCs w:val="20"/>
              </w:rPr>
            </w:pPr>
            <w:r>
              <w:rPr>
                <w:rFonts w:cs="Arial"/>
                <w:szCs w:val="20"/>
              </w:rPr>
              <w:t xml:space="preserve"> 2025</w:t>
            </w:r>
          </w:p>
        </w:tc>
        <w:tc>
          <w:tcPr>
            <w:tcW w:w="1977" w:type="dxa"/>
            <w:tcBorders>
              <w:top w:val="single" w:sz="4" w:space="0" w:color="auto"/>
              <w:left w:val="single" w:sz="4" w:space="0" w:color="auto"/>
              <w:bottom w:val="single" w:sz="4" w:space="0" w:color="auto"/>
              <w:right w:val="single" w:sz="4" w:space="0" w:color="auto"/>
            </w:tcBorders>
          </w:tcPr>
          <w:p w14:paraId="53276C9F" w14:textId="77777777" w:rsidR="00566E5A" w:rsidRPr="008E33CB" w:rsidRDefault="00566E5A" w:rsidP="00566E5A">
            <w:pPr>
              <w:spacing w:before="60"/>
              <w:jc w:val="left"/>
              <w:rPr>
                <w:rFonts w:cs="Arial"/>
                <w:b/>
                <w:sz w:val="20"/>
                <w:szCs w:val="20"/>
              </w:rPr>
            </w:pPr>
            <w:r w:rsidRPr="008E33CB">
              <w:rPr>
                <w:rFonts w:cs="Arial"/>
                <w:b/>
                <w:sz w:val="20"/>
                <w:szCs w:val="20"/>
              </w:rPr>
              <w:t xml:space="preserve">Time Open: </w:t>
            </w:r>
          </w:p>
        </w:tc>
        <w:tc>
          <w:tcPr>
            <w:tcW w:w="1849" w:type="dxa"/>
            <w:tcBorders>
              <w:top w:val="single" w:sz="4" w:space="0" w:color="auto"/>
              <w:left w:val="single" w:sz="4" w:space="0" w:color="auto"/>
              <w:bottom w:val="single" w:sz="4" w:space="0" w:color="auto"/>
              <w:right w:val="single" w:sz="4" w:space="0" w:color="auto"/>
            </w:tcBorders>
          </w:tcPr>
          <w:p w14:paraId="2A7EF97D" w14:textId="77777777" w:rsidR="00566E5A" w:rsidRPr="008E33CB" w:rsidRDefault="00566E5A" w:rsidP="00566E5A">
            <w:pPr>
              <w:pStyle w:val="TableTexgt"/>
              <w:spacing w:after="0" w:line="240" w:lineRule="auto"/>
              <w:rPr>
                <w:rFonts w:cs="Arial"/>
                <w:szCs w:val="20"/>
              </w:rPr>
            </w:pPr>
            <w:r>
              <w:rPr>
                <w:rFonts w:cs="Arial"/>
                <w:szCs w:val="20"/>
              </w:rPr>
              <w:t>TBC</w:t>
            </w:r>
          </w:p>
        </w:tc>
        <w:tc>
          <w:tcPr>
            <w:tcW w:w="1411" w:type="dxa"/>
            <w:tcBorders>
              <w:top w:val="single" w:sz="4" w:space="0" w:color="auto"/>
              <w:left w:val="single" w:sz="4" w:space="0" w:color="auto"/>
              <w:bottom w:val="single" w:sz="4" w:space="0" w:color="auto"/>
              <w:right w:val="single" w:sz="4" w:space="0" w:color="auto"/>
            </w:tcBorders>
          </w:tcPr>
          <w:p w14:paraId="6435EF33" w14:textId="77777777" w:rsidR="00566E5A" w:rsidRPr="008E33CB" w:rsidRDefault="00566E5A" w:rsidP="00566E5A">
            <w:pPr>
              <w:spacing w:before="60"/>
              <w:jc w:val="left"/>
              <w:rPr>
                <w:rFonts w:cs="Arial"/>
                <w:b/>
                <w:sz w:val="20"/>
                <w:szCs w:val="20"/>
              </w:rPr>
            </w:pPr>
            <w:r w:rsidRPr="008E33CB">
              <w:rPr>
                <w:rFonts w:cs="Arial"/>
                <w:b/>
                <w:sz w:val="20"/>
                <w:szCs w:val="20"/>
              </w:rPr>
              <w:t>Time Close:</w:t>
            </w:r>
          </w:p>
        </w:tc>
        <w:tc>
          <w:tcPr>
            <w:tcW w:w="2694" w:type="dxa"/>
            <w:tcBorders>
              <w:top w:val="single" w:sz="4" w:space="0" w:color="auto"/>
              <w:left w:val="single" w:sz="4" w:space="0" w:color="auto"/>
              <w:bottom w:val="single" w:sz="4" w:space="0" w:color="auto"/>
              <w:right w:val="single" w:sz="4" w:space="0" w:color="auto"/>
            </w:tcBorders>
          </w:tcPr>
          <w:p w14:paraId="0426599D" w14:textId="77777777" w:rsidR="00566E5A" w:rsidRPr="008E33CB" w:rsidRDefault="00566E5A" w:rsidP="00566E5A">
            <w:pPr>
              <w:pStyle w:val="TableTexgt"/>
              <w:spacing w:after="0" w:line="240" w:lineRule="auto"/>
              <w:rPr>
                <w:rFonts w:cs="Arial"/>
                <w:szCs w:val="20"/>
              </w:rPr>
            </w:pPr>
            <w:r>
              <w:rPr>
                <w:rFonts w:cs="Arial"/>
                <w:szCs w:val="20"/>
              </w:rPr>
              <w:t>TBC</w:t>
            </w:r>
          </w:p>
        </w:tc>
      </w:tr>
    </w:tbl>
    <w:p w14:paraId="62DFEEF3" w14:textId="77777777" w:rsidR="005D3839" w:rsidRDefault="005D3839" w:rsidP="00F0308C"/>
    <w:p w14:paraId="7A4B1D16" w14:textId="7B40E9E9" w:rsidR="00A35D61" w:rsidRPr="008D5E31" w:rsidRDefault="008D5E31" w:rsidP="00B029CA">
      <w:pPr>
        <w:pStyle w:val="Heading1"/>
      </w:pPr>
      <w:r w:rsidRPr="008D5E31">
        <w:t xml:space="preserve">WELCOME / INTRODUCTIONS / APOLOGIES </w:t>
      </w:r>
    </w:p>
    <w:p w14:paraId="5F246327" w14:textId="4EC371A8" w:rsidR="00A35D61" w:rsidRDefault="00893C59" w:rsidP="00A35D61">
      <w:pPr>
        <w:pStyle w:val="H1Text"/>
      </w:pPr>
      <w:r>
        <w:t xml:space="preserve">Apologies: </w:t>
      </w:r>
    </w:p>
    <w:p w14:paraId="61395D76" w14:textId="22464684" w:rsidR="00A32BF2" w:rsidRDefault="004F68EF" w:rsidP="006E4AA9">
      <w:pPr>
        <w:pStyle w:val="H1Text"/>
        <w:spacing w:before="0" w:line="240" w:lineRule="auto"/>
      </w:pPr>
      <w:r>
        <w:t xml:space="preserve">Suzanne Wilson </w:t>
      </w:r>
    </w:p>
    <w:p w14:paraId="50C70770" w14:textId="43B68C08" w:rsidR="004F68EF" w:rsidRDefault="004F68EF" w:rsidP="006E4AA9">
      <w:pPr>
        <w:pStyle w:val="H1Text"/>
        <w:spacing w:before="0" w:line="240" w:lineRule="auto"/>
      </w:pPr>
      <w:r>
        <w:t xml:space="preserve">Daiva Gillam </w:t>
      </w:r>
    </w:p>
    <w:p w14:paraId="6AD820BE" w14:textId="237B34B4" w:rsidR="004F68EF" w:rsidRDefault="004F68EF" w:rsidP="006E4AA9">
      <w:pPr>
        <w:pStyle w:val="H1Text"/>
        <w:spacing w:before="0" w:line="240" w:lineRule="auto"/>
      </w:pPr>
      <w:r>
        <w:t xml:space="preserve">Talya Quinn </w:t>
      </w:r>
    </w:p>
    <w:p w14:paraId="7E9D6880" w14:textId="69C4EAB3" w:rsidR="004F68EF" w:rsidRDefault="004F68EF" w:rsidP="006E4AA9">
      <w:pPr>
        <w:pStyle w:val="H1Text"/>
        <w:spacing w:before="0" w:line="240" w:lineRule="auto"/>
      </w:pPr>
      <w:r>
        <w:t xml:space="preserve">Keith Woodward </w:t>
      </w:r>
    </w:p>
    <w:p w14:paraId="174D7BAE" w14:textId="77777777" w:rsidR="00947C5C" w:rsidRDefault="00947C5C" w:rsidP="00A35D61">
      <w:pPr>
        <w:pStyle w:val="TableSubHeading"/>
      </w:pPr>
    </w:p>
    <w:p w14:paraId="3A659E06" w14:textId="31110630" w:rsidR="00C664F1" w:rsidRPr="00B029CA" w:rsidRDefault="008D5E31" w:rsidP="00B029CA">
      <w:pPr>
        <w:pStyle w:val="Heading1"/>
      </w:pPr>
      <w:r w:rsidRPr="00B029CA">
        <w:t xml:space="preserve">NEW FORMAT DISCUSSION: </w:t>
      </w:r>
    </w:p>
    <w:p w14:paraId="1342814D" w14:textId="77777777" w:rsidR="008D5E31" w:rsidRDefault="00C5756B" w:rsidP="008D5E31">
      <w:pPr>
        <w:pStyle w:val="H1Text"/>
        <w:jc w:val="both"/>
      </w:pPr>
      <w:r w:rsidRPr="00C5756B">
        <w:t xml:space="preserve">The Community Relations </w:t>
      </w:r>
      <w:r w:rsidR="007855D7">
        <w:t>Lead</w:t>
      </w:r>
      <w:r w:rsidRPr="00C5756B">
        <w:t xml:space="preserve"> provided an overview of the new Community Consultation Committee (CCC) format, outlining the refreshed structure, purpose, and expectations for members. The team highlighted the shift toward more focused, discussion-based meetings designed to capture meaningful community insights and improve transparency and two-way engagement. </w:t>
      </w:r>
    </w:p>
    <w:p w14:paraId="226FE15A" w14:textId="3D26364F" w:rsidR="008D5E31" w:rsidRDefault="00C5756B" w:rsidP="008D5E31">
      <w:pPr>
        <w:pStyle w:val="H1Text"/>
        <w:jc w:val="both"/>
      </w:pPr>
      <w:r w:rsidRPr="00C5756B">
        <w:t xml:space="preserve">Key elements presented included opportunities for members to nominate topics in advance, and a stronger emphasis on aligning conversations with Pilbara Ports strategic priorities and community value objectives. </w:t>
      </w:r>
    </w:p>
    <w:p w14:paraId="4BDDA1FA" w14:textId="76771753" w:rsidR="008D5E31" w:rsidRDefault="00C5756B" w:rsidP="00A35D61">
      <w:pPr>
        <w:pStyle w:val="H1Text"/>
        <w:jc w:val="both"/>
      </w:pPr>
      <w:r w:rsidRPr="00C5756B">
        <w:t>Members provided positive feedback on the improved structure and clarity, noting that the new format supports more productive conversations and stronger engagement. The team also acknowledged the need for out-of-session update</w:t>
      </w:r>
      <w:r w:rsidR="008D5E31">
        <w:t>s</w:t>
      </w:r>
      <w:r w:rsidRPr="00C5756B">
        <w:t xml:space="preserve"> to ensure members receive timely information between meetings, </w:t>
      </w:r>
      <w:r w:rsidR="007B48E8">
        <w:t>thereby maintaining visibility into</w:t>
      </w:r>
      <w:r w:rsidRPr="00C5756B">
        <w:t xml:space="preserve"> key projects, operations, and community initiatives. </w:t>
      </w:r>
    </w:p>
    <w:p w14:paraId="0C4B965E" w14:textId="77777777" w:rsidR="007B48E8" w:rsidRDefault="007B48E8" w:rsidP="00A35D61">
      <w:pPr>
        <w:pStyle w:val="H1Text"/>
        <w:jc w:val="both"/>
      </w:pPr>
    </w:p>
    <w:p w14:paraId="3DE5CC8B" w14:textId="77777777" w:rsidR="00744761" w:rsidRDefault="00532D2B" w:rsidP="001F75ED">
      <w:pPr>
        <w:pStyle w:val="H1Text"/>
        <w:spacing w:before="0"/>
        <w:jc w:val="both"/>
      </w:pPr>
      <w:r>
        <w:t xml:space="preserve">Question: </w:t>
      </w:r>
      <w:r w:rsidR="00470429">
        <w:t xml:space="preserve">Could the community session be held from 5pm instead of 3pm? </w:t>
      </w:r>
    </w:p>
    <w:p w14:paraId="43B58B42" w14:textId="4BD95A93" w:rsidR="008D5E31" w:rsidRDefault="00744761" w:rsidP="001F75ED">
      <w:pPr>
        <w:pStyle w:val="H1Text"/>
        <w:spacing w:before="0"/>
        <w:jc w:val="both"/>
      </w:pPr>
      <w:r>
        <w:lastRenderedPageBreak/>
        <w:t xml:space="preserve">Answer: Pilbara Ports noted the time preference. </w:t>
      </w:r>
    </w:p>
    <w:p w14:paraId="45A088CB" w14:textId="77777777" w:rsidR="001F75ED" w:rsidRDefault="001F75ED" w:rsidP="001F75ED">
      <w:pPr>
        <w:pStyle w:val="H1Text"/>
        <w:spacing w:before="0"/>
        <w:jc w:val="both"/>
      </w:pPr>
    </w:p>
    <w:p w14:paraId="4E08314B" w14:textId="474B3C0D" w:rsidR="00744761" w:rsidRDefault="00744761" w:rsidP="001F75ED">
      <w:pPr>
        <w:pStyle w:val="H1Text"/>
        <w:spacing w:before="0"/>
        <w:jc w:val="both"/>
      </w:pPr>
      <w:r>
        <w:t xml:space="preserve">Question: </w:t>
      </w:r>
      <w:r w:rsidR="009333C2">
        <w:t xml:space="preserve">Will Pilbara Ports conduct more than 3 meetings? </w:t>
      </w:r>
    </w:p>
    <w:p w14:paraId="106A7AAB" w14:textId="1EFA7DF5" w:rsidR="009333C2" w:rsidRDefault="009333C2" w:rsidP="001F75ED">
      <w:pPr>
        <w:pStyle w:val="H1Text"/>
        <w:spacing w:before="0"/>
        <w:jc w:val="both"/>
      </w:pPr>
      <w:r>
        <w:t xml:space="preserve">Answer: Pilbara Ports will considerer the need for an additional meeting. </w:t>
      </w:r>
      <w:r w:rsidR="00F4348D">
        <w:t xml:space="preserve">There is potential for hosting Business Afterhours through our Partnership with the Onslow Chamber of Commerce and Industry. </w:t>
      </w:r>
    </w:p>
    <w:p w14:paraId="3F143CD5" w14:textId="77777777" w:rsidR="001F75ED" w:rsidRDefault="001F75ED" w:rsidP="001F75ED">
      <w:pPr>
        <w:pStyle w:val="H1Text"/>
        <w:spacing w:before="0"/>
        <w:jc w:val="both"/>
      </w:pPr>
    </w:p>
    <w:p w14:paraId="586A48D5" w14:textId="7B3DF2A3" w:rsidR="00F4348D" w:rsidRDefault="00F4348D" w:rsidP="001F75ED">
      <w:pPr>
        <w:pStyle w:val="H1Text"/>
        <w:spacing w:before="0"/>
        <w:jc w:val="both"/>
      </w:pPr>
      <w:r>
        <w:t xml:space="preserve">Question: </w:t>
      </w:r>
      <w:r w:rsidR="00926233">
        <w:t xml:space="preserve">Can some information be shared out of session in a format where the community can display it through social media, notice boards, etc. </w:t>
      </w:r>
    </w:p>
    <w:p w14:paraId="778F4388" w14:textId="1C5CCA81" w:rsidR="004F68EF" w:rsidRDefault="00926233" w:rsidP="00B029CA">
      <w:pPr>
        <w:pStyle w:val="H1Text"/>
        <w:spacing w:before="0"/>
        <w:jc w:val="both"/>
      </w:pPr>
      <w:r>
        <w:t xml:space="preserve">Answer:  Pilbara Ports will take the suggestion into consideration. </w:t>
      </w:r>
    </w:p>
    <w:p w14:paraId="6EFD6B28" w14:textId="09576147" w:rsidR="008053DA" w:rsidRPr="004F68EF" w:rsidRDefault="004F68EF" w:rsidP="00B029CA">
      <w:pPr>
        <w:pStyle w:val="Heading1"/>
        <w:rPr>
          <w:lang w:val="en-AU"/>
        </w:rPr>
      </w:pPr>
      <w:r>
        <w:t xml:space="preserve">PORT OF ONSLOW AND BEADON CREEK TRANSFER </w:t>
      </w:r>
    </w:p>
    <w:p w14:paraId="13A381FB" w14:textId="77777777" w:rsidR="00222249" w:rsidRDefault="00222249" w:rsidP="00222249">
      <w:pPr>
        <w:pStyle w:val="H1Text"/>
        <w:jc w:val="both"/>
      </w:pPr>
      <w:r w:rsidRPr="00222249">
        <w:t xml:space="preserve">The Committee received an update on the upcoming Port of Onslow transfer, with Pilbara Ports advising that it is working closely with key stakeholders to ensure a smooth and timely transition. </w:t>
      </w:r>
    </w:p>
    <w:p w14:paraId="58E41049" w14:textId="77777777" w:rsidR="00222249" w:rsidRDefault="00222249" w:rsidP="00222249">
      <w:pPr>
        <w:pStyle w:val="H1Text"/>
        <w:jc w:val="both"/>
      </w:pPr>
      <w:r w:rsidRPr="00222249">
        <w:t>Pilbara Ports will maintain existing contractual arrangements at Beadon Creek during the initial period, with a long-term focus on improving safety and accessibility in the area.</w:t>
      </w:r>
    </w:p>
    <w:p w14:paraId="7172DD97" w14:textId="77777777" w:rsidR="00222249" w:rsidRDefault="00222249" w:rsidP="00222249">
      <w:pPr>
        <w:pStyle w:val="H1Text"/>
        <w:jc w:val="both"/>
      </w:pPr>
      <w:r w:rsidRPr="00222249">
        <w:t xml:space="preserve">While the final transfer date is still to be confirmed, Pilbara Ports anticipates completion by mid-2026 and committed to providing ongoing updates to the community as planning progresses. </w:t>
      </w:r>
    </w:p>
    <w:p w14:paraId="7AD1218D" w14:textId="156226B0" w:rsidR="00222249" w:rsidRDefault="00222249" w:rsidP="00222249">
      <w:pPr>
        <w:pStyle w:val="H1Text"/>
        <w:jc w:val="both"/>
      </w:pPr>
      <w:r w:rsidRPr="00222249">
        <w:t>The team also noted that a public information page is being developed to address community, business and customer questions, and encouraged stakeholders to submit queries via the </w:t>
      </w:r>
      <w:hyperlink r:id="rId9" w:tgtFrame="_blank" w:history="1">
        <w:r w:rsidRPr="00222249">
          <w:rPr>
            <w:rStyle w:val="Hyperlink"/>
          </w:rPr>
          <w:t>community@pilbaraports.com.au</w:t>
        </w:r>
      </w:hyperlink>
      <w:r w:rsidRPr="00222249">
        <w:t> inbox or directly to staff members present.</w:t>
      </w:r>
    </w:p>
    <w:p w14:paraId="33A3DDD3" w14:textId="77777777" w:rsidR="001F75ED" w:rsidRDefault="001F75ED" w:rsidP="00222249">
      <w:pPr>
        <w:pStyle w:val="H1Text"/>
        <w:jc w:val="both"/>
      </w:pPr>
    </w:p>
    <w:p w14:paraId="0181B2C1" w14:textId="33E3CB6D" w:rsidR="00222249" w:rsidRDefault="00222249" w:rsidP="00775EA9">
      <w:pPr>
        <w:pStyle w:val="H1Text"/>
        <w:spacing w:before="0"/>
        <w:jc w:val="both"/>
      </w:pPr>
      <w:r>
        <w:t xml:space="preserve">Question: </w:t>
      </w:r>
      <w:r w:rsidR="0089329E">
        <w:t>Wh</w:t>
      </w:r>
      <w:r w:rsidR="00EF4FEA">
        <w:t>at is the aim in</w:t>
      </w:r>
      <w:r w:rsidR="0089329E">
        <w:t xml:space="preserve"> Pilbara Ports manag</w:t>
      </w:r>
      <w:r w:rsidR="00775EA9">
        <w:t xml:space="preserve">ing </w:t>
      </w:r>
      <w:r w:rsidR="0089329E">
        <w:t xml:space="preserve">the Port of Onslow? </w:t>
      </w:r>
    </w:p>
    <w:p w14:paraId="1D372D66" w14:textId="229FD46D" w:rsidR="00981F79" w:rsidRDefault="004544E3" w:rsidP="00775EA9">
      <w:pPr>
        <w:pStyle w:val="H1Text"/>
        <w:spacing w:before="0"/>
        <w:jc w:val="both"/>
      </w:pPr>
      <w:r>
        <w:t xml:space="preserve">Answer: </w:t>
      </w:r>
      <w:r w:rsidR="00775EA9">
        <w:t xml:space="preserve">Pilbara Ports will </w:t>
      </w:r>
      <w:r w:rsidR="0094748D">
        <w:t>focus on</w:t>
      </w:r>
      <w:r w:rsidR="00775EA9">
        <w:t xml:space="preserve"> safety in the operations at the Port of Onslow.</w:t>
      </w:r>
    </w:p>
    <w:p w14:paraId="53AAE847" w14:textId="2B52A957" w:rsidR="004544E3" w:rsidRDefault="00775EA9" w:rsidP="00775EA9">
      <w:pPr>
        <w:pStyle w:val="H1Text"/>
        <w:spacing w:before="0"/>
        <w:jc w:val="both"/>
      </w:pPr>
      <w:r>
        <w:t xml:space="preserve"> </w:t>
      </w:r>
    </w:p>
    <w:p w14:paraId="5D9DD7CE" w14:textId="539CEC6B" w:rsidR="00775EA9" w:rsidRDefault="00775EA9" w:rsidP="00981F79">
      <w:pPr>
        <w:pStyle w:val="H1Text"/>
        <w:spacing w:before="0"/>
        <w:jc w:val="both"/>
      </w:pPr>
      <w:r>
        <w:t xml:space="preserve">Question: </w:t>
      </w:r>
      <w:r w:rsidR="00111DB1">
        <w:t xml:space="preserve">What trade will </w:t>
      </w:r>
      <w:r w:rsidR="00572813">
        <w:t xml:space="preserve">be </w:t>
      </w:r>
      <w:r w:rsidR="00160D4D">
        <w:t xml:space="preserve">held at the Port of Onslow vs the Port of Ashburton? </w:t>
      </w:r>
    </w:p>
    <w:p w14:paraId="54FC5065" w14:textId="63B700DF" w:rsidR="00160D4D" w:rsidRDefault="00160D4D" w:rsidP="00981F79">
      <w:pPr>
        <w:pStyle w:val="H1Text"/>
        <w:spacing w:before="0"/>
        <w:jc w:val="both"/>
      </w:pPr>
      <w:r>
        <w:t xml:space="preserve">Answer: Pilbara Ports advised that </w:t>
      </w:r>
      <w:r w:rsidR="00CD7F9B">
        <w:t>this is still being considered</w:t>
      </w:r>
      <w:r w:rsidR="00981F79">
        <w:t xml:space="preserve">. The safety of operations will be the primordial consideration. </w:t>
      </w:r>
    </w:p>
    <w:p w14:paraId="04DB3608" w14:textId="77777777" w:rsidR="001B6A1D" w:rsidRDefault="001B6A1D" w:rsidP="00981F79">
      <w:pPr>
        <w:pStyle w:val="H1Text"/>
        <w:spacing w:before="0"/>
        <w:jc w:val="both"/>
      </w:pPr>
    </w:p>
    <w:p w14:paraId="41BCEE99" w14:textId="37C2FB35" w:rsidR="00981F79" w:rsidRDefault="000C21A3" w:rsidP="001B6A1D">
      <w:pPr>
        <w:pStyle w:val="H1Text"/>
        <w:spacing w:before="0"/>
        <w:jc w:val="both"/>
      </w:pPr>
      <w:r>
        <w:t xml:space="preserve">Question: </w:t>
      </w:r>
      <w:r w:rsidR="0054462E">
        <w:t xml:space="preserve">Is Pilbara Ports keeping track of the </w:t>
      </w:r>
      <w:r w:rsidR="00EE3A6F">
        <w:t>r</w:t>
      </w:r>
      <w:r w:rsidR="0054462E">
        <w:t xml:space="preserve">ecreational </w:t>
      </w:r>
      <w:r w:rsidR="00EE3A6F">
        <w:t>v</w:t>
      </w:r>
      <w:r w:rsidR="0054462E">
        <w:t>essels</w:t>
      </w:r>
      <w:r w:rsidR="00150441">
        <w:t xml:space="preserve"> </w:t>
      </w:r>
      <w:r w:rsidR="00F205D6">
        <w:t xml:space="preserve">navigating in </w:t>
      </w:r>
      <w:r w:rsidR="005640E7">
        <w:t xml:space="preserve">restricted zones. </w:t>
      </w:r>
    </w:p>
    <w:p w14:paraId="049CC522" w14:textId="2C7ACFEB" w:rsidR="005640E7" w:rsidRDefault="005640E7" w:rsidP="001B6A1D">
      <w:pPr>
        <w:pStyle w:val="H1Text"/>
        <w:spacing w:before="0"/>
        <w:jc w:val="both"/>
      </w:pPr>
      <w:r>
        <w:t xml:space="preserve">Answer: </w:t>
      </w:r>
      <w:r w:rsidR="00303F9C">
        <w:t xml:space="preserve">Pilbara Ports tracks the registration number and contacts the </w:t>
      </w:r>
      <w:r w:rsidR="001B6A1D">
        <w:t xml:space="preserve">vessel owners to educate them. </w:t>
      </w:r>
    </w:p>
    <w:p w14:paraId="7CA17FE3" w14:textId="77777777" w:rsidR="004F68EF" w:rsidRDefault="004F68EF" w:rsidP="008053DA">
      <w:pPr>
        <w:pStyle w:val="TableSubHeading"/>
      </w:pPr>
    </w:p>
    <w:p w14:paraId="5EBB0E88" w14:textId="5DE80D01" w:rsidR="008053DA" w:rsidRDefault="008053DA" w:rsidP="00B029CA">
      <w:pPr>
        <w:pStyle w:val="Heading1"/>
      </w:pPr>
      <w:r>
        <w:t xml:space="preserve">RECREATIONAL VESSEL SAFETY DISCUSSION </w:t>
      </w:r>
    </w:p>
    <w:p w14:paraId="08527258" w14:textId="77777777" w:rsidR="00A96EE6" w:rsidRDefault="00B918CE" w:rsidP="00BC44B8">
      <w:pPr>
        <w:pStyle w:val="H1Text"/>
        <w:jc w:val="both"/>
      </w:pPr>
      <w:r w:rsidRPr="00B918CE">
        <w:t xml:space="preserve">A facilitated discussion was held on </w:t>
      </w:r>
      <w:r w:rsidR="00D2316C">
        <w:t>R</w:t>
      </w:r>
      <w:r w:rsidRPr="00B918CE">
        <w:t xml:space="preserve">ecreational </w:t>
      </w:r>
      <w:r w:rsidR="00D2316C">
        <w:t>V</w:t>
      </w:r>
      <w:r w:rsidRPr="00B918CE">
        <w:t xml:space="preserve">essel </w:t>
      </w:r>
      <w:r w:rsidR="00D2316C">
        <w:t>S</w:t>
      </w:r>
      <w:r w:rsidRPr="00B918CE">
        <w:t xml:space="preserve">afety in Dampier, focusing on the key risks, challenges and opportunities to strengthen safety outcomes for local waterway users. Participants shared insights on vessel behaviour, navigation hazards, </w:t>
      </w:r>
      <w:r w:rsidRPr="00B918CE">
        <w:lastRenderedPageBreak/>
        <w:t xml:space="preserve">communication gaps, and the increasing mix of recreational and commercial traffic in the area. </w:t>
      </w:r>
    </w:p>
    <w:p w14:paraId="41397348" w14:textId="77777777" w:rsidR="00A96EE6" w:rsidRDefault="00B918CE" w:rsidP="00BC44B8">
      <w:pPr>
        <w:pStyle w:val="H1Text"/>
        <w:jc w:val="both"/>
      </w:pPr>
      <w:r w:rsidRPr="00B918CE">
        <w:t xml:space="preserve">The conversation helped shape the direction of the upcoming safety campaign, with the group identifying priority themes such as safe navigation practices, improved signage and education, and clearer communication of exclusion zones and port protocols. </w:t>
      </w:r>
    </w:p>
    <w:p w14:paraId="27A33EB4" w14:textId="5DF954DC" w:rsidR="00406E1C" w:rsidRDefault="00B918CE" w:rsidP="00BC44B8">
      <w:pPr>
        <w:pStyle w:val="H1Text"/>
        <w:jc w:val="both"/>
      </w:pPr>
      <w:r w:rsidRPr="00B918CE">
        <w:t>Attendees were supportive of a collaborative approach, noting the value of community-led insights in designing a campaign that is practical, targeted and effective for Dampier’s boating community.</w:t>
      </w:r>
    </w:p>
    <w:p w14:paraId="2ED16A1E" w14:textId="77777777" w:rsidR="00B029CA" w:rsidRPr="001F75ED" w:rsidRDefault="00B029CA" w:rsidP="00B029CA">
      <w:pPr>
        <w:pStyle w:val="Heading1"/>
      </w:pPr>
      <w:r w:rsidRPr="001F75ED">
        <w:t>RECONCILIATION ACTION PLAN</w:t>
      </w:r>
    </w:p>
    <w:p w14:paraId="32E0BDAB" w14:textId="77777777" w:rsidR="00B029CA" w:rsidRDefault="00B029CA" w:rsidP="00B029CA">
      <w:pPr>
        <w:pStyle w:val="H1Text"/>
        <w:jc w:val="both"/>
      </w:pPr>
      <w:r w:rsidRPr="001A1441">
        <w:t xml:space="preserve">The First Nations Engagement team delivered a presentation on Pilbara Ports inaugural Reconciliation Action Plan (RAP), outlining the purpose, scope, and commitments of the organisation’s Reflect RAP. </w:t>
      </w:r>
    </w:p>
    <w:p w14:paraId="72D90882" w14:textId="77777777" w:rsidR="00B029CA" w:rsidRDefault="00B029CA" w:rsidP="00B029CA">
      <w:pPr>
        <w:pStyle w:val="H1Text"/>
        <w:jc w:val="both"/>
      </w:pPr>
      <w:r w:rsidRPr="001A1441">
        <w:t>The team explained that the Reflect RAP will be implemented over a 12</w:t>
      </w:r>
      <w:r>
        <w:t xml:space="preserve"> to </w:t>
      </w:r>
      <w:r w:rsidRPr="001A1441">
        <w:t xml:space="preserve">18-month period and is designed to establish strong foundations for reconciliation across the organisation. </w:t>
      </w:r>
    </w:p>
    <w:p w14:paraId="0B2856B2" w14:textId="77777777" w:rsidR="00B029CA" w:rsidRDefault="00B029CA" w:rsidP="00B029CA">
      <w:pPr>
        <w:pStyle w:val="H1Text"/>
        <w:jc w:val="both"/>
      </w:pPr>
      <w:r w:rsidRPr="001A1441">
        <w:t xml:space="preserve">Key focus areas presented included strengthening relationships with </w:t>
      </w:r>
      <w:r>
        <w:t xml:space="preserve">Traditional Custodians and communities, </w:t>
      </w:r>
      <w:r w:rsidRPr="001A1441">
        <w:t>building internal cultural awareness,</w:t>
      </w:r>
      <w:r>
        <w:t xml:space="preserve"> and scoping future pathways for employment and procurement. </w:t>
      </w:r>
      <w:r w:rsidRPr="001A1441">
        <w:t>The team highlighted the importance of this foundational stage in shaping long-term reconciliation goals</w:t>
      </w:r>
      <w:r>
        <w:t xml:space="preserve">. </w:t>
      </w:r>
    </w:p>
    <w:p w14:paraId="144996C5" w14:textId="0B0C32E3" w:rsidR="00222249" w:rsidRDefault="00B029CA" w:rsidP="00B029CA">
      <w:pPr>
        <w:pStyle w:val="Heading1"/>
      </w:pPr>
      <w:r>
        <w:t xml:space="preserve">PORT OF ASHBURTON CUSTOMER AND STRATEGY UPDATE </w:t>
      </w:r>
    </w:p>
    <w:p w14:paraId="63910080" w14:textId="77777777" w:rsidR="00C06E21" w:rsidRDefault="00C06E21" w:rsidP="00C06E21">
      <w:pPr>
        <w:pStyle w:val="H1Text"/>
        <w:jc w:val="both"/>
      </w:pPr>
      <w:r w:rsidRPr="00C06E21">
        <w:t xml:space="preserve">The Committee received an update highlighting how Pilbara Ports continues to support Western Australia’s long-term vision for a clean energy future. The presentation outlined the State’s focus on advancing the 2050 net-zero target, attracting global investment, driving regional growth, and positioning WA as a leader in clean energy trade. </w:t>
      </w:r>
    </w:p>
    <w:p w14:paraId="67EA3409" w14:textId="720276B5" w:rsidR="00C06E21" w:rsidRPr="00C06E21" w:rsidRDefault="00C06E21" w:rsidP="00C06E21">
      <w:pPr>
        <w:pStyle w:val="H1Text"/>
        <w:jc w:val="both"/>
      </w:pPr>
      <w:r w:rsidRPr="00C06E21">
        <w:t xml:space="preserve">Members were also provided with an overview of Ashburton’s performance, noting 11.9Mt of total throughput in 2023–24, with LNG representing </w:t>
      </w:r>
      <w:proofErr w:type="gramStart"/>
      <w:r w:rsidRPr="00C06E21">
        <w:t>the majority of</w:t>
      </w:r>
      <w:proofErr w:type="gramEnd"/>
      <w:r w:rsidRPr="00C06E21">
        <w:t xml:space="preserve"> trade. The commodity breakdown and year-on-year throughput trends demonstrated ongoing operational stability and continued contribution to a resilient, diversified and sustainable local economy.</w:t>
      </w:r>
    </w:p>
    <w:sectPr w:rsidR="00C06E21" w:rsidRPr="00C06E21" w:rsidSect="00C20708">
      <w:headerReference w:type="default" r:id="rId10"/>
      <w:pgSz w:w="11907" w:h="16840" w:code="9"/>
      <w:pgMar w:top="1985" w:right="1418" w:bottom="567" w:left="1418" w:header="425" w:footer="68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034DF" w14:textId="77777777" w:rsidR="00C116E9" w:rsidRDefault="00C116E9">
      <w:r>
        <w:separator/>
      </w:r>
    </w:p>
  </w:endnote>
  <w:endnote w:type="continuationSeparator" w:id="0">
    <w:p w14:paraId="521EA160" w14:textId="77777777" w:rsidR="00C116E9" w:rsidRDefault="00C11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A5A0B" w14:textId="77777777" w:rsidR="00C116E9" w:rsidRDefault="00C116E9">
      <w:r>
        <w:separator/>
      </w:r>
    </w:p>
  </w:footnote>
  <w:footnote w:type="continuationSeparator" w:id="0">
    <w:p w14:paraId="2C5E0D96" w14:textId="77777777" w:rsidR="00C116E9" w:rsidRDefault="00C11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theme="minorBidi"/>
        <w:b w:val="0"/>
        <w:caps w:val="0"/>
        <w:color w:val="auto"/>
        <w:sz w:val="18"/>
        <w:szCs w:val="18"/>
      </w:rPr>
      <w:id w:val="1842431428"/>
      <w:docPartObj>
        <w:docPartGallery w:val="Page Numbers (Top of Page)"/>
        <w:docPartUnique/>
      </w:docPartObj>
    </w:sdtPr>
    <w:sdtContent>
      <w:p w14:paraId="1318CFEE" w14:textId="3E7E2E33" w:rsidR="00B15FC8" w:rsidRDefault="002D712A" w:rsidP="00734DF2">
        <w:pPr>
          <w:pStyle w:val="HeaderText"/>
          <w:rPr>
            <w:rFonts w:ascii="Arial" w:hAnsi="Arial" w:cstheme="minorBidi"/>
            <w:b w:val="0"/>
            <w:caps w:val="0"/>
            <w:color w:val="auto"/>
            <w:sz w:val="18"/>
            <w:szCs w:val="18"/>
          </w:rPr>
        </w:pPr>
        <w:r>
          <w:rPr>
            <w:noProof/>
          </w:rPr>
          <w:drawing>
            <wp:anchor distT="0" distB="0" distL="114300" distR="114300" simplePos="0" relativeHeight="251658240" behindDoc="1" locked="0" layoutInCell="1" allowOverlap="1" wp14:anchorId="3964E5E0" wp14:editId="0431C309">
              <wp:simplePos x="0" y="0"/>
              <wp:positionH relativeFrom="page">
                <wp:posOffset>4286250</wp:posOffset>
              </wp:positionH>
              <wp:positionV relativeFrom="paragraph">
                <wp:posOffset>-22225</wp:posOffset>
              </wp:positionV>
              <wp:extent cx="2764790" cy="742950"/>
              <wp:effectExtent l="0" t="0" r="0" b="0"/>
              <wp:wrapNone/>
              <wp:docPr id="1897375374" name="Picture 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375374" name="Picture 1" descr="A logo of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64790" cy="742950"/>
                      </a:xfrm>
                      <a:prstGeom prst="rect">
                        <a:avLst/>
                      </a:prstGeom>
                    </pic:spPr>
                  </pic:pic>
                </a:graphicData>
              </a:graphic>
              <wp14:sizeRelH relativeFrom="margin">
                <wp14:pctWidth>0</wp14:pctWidth>
              </wp14:sizeRelH>
              <wp14:sizeRelV relativeFrom="margin">
                <wp14:pctHeight>0</wp14:pctHeight>
              </wp14:sizeRelV>
            </wp:anchor>
          </w:drawing>
        </w:r>
      </w:p>
      <w:p w14:paraId="39ED8D6A" w14:textId="58474F55" w:rsidR="00B15FC8" w:rsidRDefault="00B15FC8" w:rsidP="00734DF2">
        <w:pPr>
          <w:pStyle w:val="HeaderText"/>
          <w:rPr>
            <w:sz w:val="18"/>
            <w:szCs w:val="18"/>
          </w:rPr>
        </w:pPr>
      </w:p>
      <w:p w14:paraId="67099E46" w14:textId="77777777" w:rsidR="00A803CE" w:rsidRDefault="00CA467A" w:rsidP="002D712A">
        <w:pPr>
          <w:pStyle w:val="HeaderText"/>
        </w:pPr>
        <w:r>
          <w:t xml:space="preserve">Port of </w:t>
        </w:r>
        <w:r w:rsidR="00A803CE">
          <w:t xml:space="preserve">Ashburton </w:t>
        </w:r>
      </w:p>
      <w:p w14:paraId="497F1873" w14:textId="1C28DF42" w:rsidR="00CA467A" w:rsidRPr="00734DF2" w:rsidRDefault="00CA467A" w:rsidP="002D712A">
        <w:pPr>
          <w:pStyle w:val="HeaderText"/>
        </w:pPr>
        <w:r>
          <w:t>community consultation committee</w:t>
        </w:r>
      </w:p>
      <w:p w14:paraId="2BD9D6C2" w14:textId="77777777" w:rsidR="00B15FC8" w:rsidRDefault="00B15FC8" w:rsidP="00814650">
        <w:pPr>
          <w:pStyle w:val="Footer"/>
          <w:tabs>
            <w:tab w:val="clear" w:pos="1134"/>
            <w:tab w:val="clear" w:pos="4513"/>
            <w:tab w:val="clear" w:pos="9026"/>
            <w:tab w:val="left" w:pos="5103"/>
          </w:tabs>
          <w:ind w:right="3968"/>
          <w:rPr>
            <w:rFonts w:cs="Arial"/>
            <w:sz w:val="18"/>
            <w:szCs w:val="18"/>
          </w:rPr>
        </w:pPr>
      </w:p>
      <w:p w14:paraId="5F10A84A" w14:textId="77777777" w:rsidR="00B15FC8" w:rsidRPr="00A11F46" w:rsidRDefault="00000000" w:rsidP="00814650">
        <w:pPr>
          <w:pStyle w:val="Footer"/>
          <w:pBdr>
            <w:top w:val="single" w:sz="8" w:space="1" w:color="008C98"/>
          </w:pBdr>
          <w:tabs>
            <w:tab w:val="clear" w:pos="1134"/>
            <w:tab w:val="clear" w:pos="4513"/>
            <w:tab w:val="clear" w:pos="9026"/>
          </w:tabs>
          <w:ind w:right="-1"/>
          <w:rPr>
            <w:rFonts w:cs="Arial"/>
            <w:sz w:val="18"/>
            <w:szCs w:val="18"/>
          </w:rPr>
        </w:pPr>
      </w:p>
    </w:sdtContent>
  </w:sdt>
  <w:p w14:paraId="1D151A98" w14:textId="77777777" w:rsidR="00B15FC8" w:rsidRPr="00814650" w:rsidRDefault="00B15FC8" w:rsidP="00BC55FB">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62C7C"/>
    <w:multiLevelType w:val="multilevel"/>
    <w:tmpl w:val="64E05470"/>
    <w:lvl w:ilvl="0">
      <w:start w:val="1"/>
      <w:numFmt w:val="decimal"/>
      <w:lvlText w:val="%1."/>
      <w:lvlJc w:val="left"/>
      <w:pPr>
        <w:ind w:left="360" w:hanging="360"/>
      </w:pPr>
      <w:rPr>
        <w:rFonts w:hint="default"/>
        <w:color w:val="auto"/>
      </w:rPr>
    </w:lvl>
    <w:lvl w:ilvl="1">
      <w:start w:val="1"/>
      <w:numFmt w:val="decimal"/>
      <w:isLgl/>
      <w:lvlText w:val="%1.%2"/>
      <w:lvlJc w:val="left"/>
      <w:pPr>
        <w:ind w:left="1272" w:hanging="7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14C215C4"/>
    <w:multiLevelType w:val="hybridMultilevel"/>
    <w:tmpl w:val="615093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57326F"/>
    <w:multiLevelType w:val="hybridMultilevel"/>
    <w:tmpl w:val="319EFA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0F5872"/>
    <w:multiLevelType w:val="hybridMultilevel"/>
    <w:tmpl w:val="A066D4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2306B4"/>
    <w:multiLevelType w:val="hybridMultilevel"/>
    <w:tmpl w:val="EEA490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E060AFA"/>
    <w:multiLevelType w:val="hybridMultilevel"/>
    <w:tmpl w:val="38E4EF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02B5758"/>
    <w:multiLevelType w:val="hybridMultilevel"/>
    <w:tmpl w:val="21ECB0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3104D55"/>
    <w:multiLevelType w:val="hybridMultilevel"/>
    <w:tmpl w:val="998CF59C"/>
    <w:lvl w:ilvl="0" w:tplc="189C6B18">
      <w:start w:val="1"/>
      <w:numFmt w:val="decimal"/>
      <w:pStyle w:val="Heading1"/>
      <w:lvlText w:val="%1."/>
      <w:lvlJc w:val="left"/>
      <w:pPr>
        <w:ind w:left="720" w:hanging="360"/>
      </w:pPr>
      <w:rPr>
        <w:rFonts w:hint="default"/>
      </w:rPr>
    </w:lvl>
    <w:lvl w:ilvl="1" w:tplc="0C090019" w:tentative="1">
      <w:start w:val="1"/>
      <w:numFmt w:val="lowerLetter"/>
      <w:pStyle w:val="Heading2"/>
      <w:lvlText w:val="%2."/>
      <w:lvlJc w:val="left"/>
      <w:pPr>
        <w:ind w:left="1440" w:hanging="360"/>
      </w:pPr>
    </w:lvl>
    <w:lvl w:ilvl="2" w:tplc="0C09001B" w:tentative="1">
      <w:start w:val="1"/>
      <w:numFmt w:val="lowerRoman"/>
      <w:pStyle w:val="Heading3"/>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AD322D9"/>
    <w:multiLevelType w:val="hybridMultilevel"/>
    <w:tmpl w:val="15F60706"/>
    <w:lvl w:ilvl="0" w:tplc="EE062642">
      <w:start w:val="1"/>
      <w:numFmt w:val="bullet"/>
      <w:pStyle w:val="H2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9" w15:restartNumberingAfterBreak="0">
    <w:nsid w:val="2CA56BA2"/>
    <w:multiLevelType w:val="hybridMultilevel"/>
    <w:tmpl w:val="349A50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07772C6"/>
    <w:multiLevelType w:val="hybridMultilevel"/>
    <w:tmpl w:val="F0BE68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96E5D41"/>
    <w:multiLevelType w:val="hybridMultilevel"/>
    <w:tmpl w:val="BC663C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C3B2BB6"/>
    <w:multiLevelType w:val="hybridMultilevel"/>
    <w:tmpl w:val="51C2DC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3216F94"/>
    <w:multiLevelType w:val="hybridMultilevel"/>
    <w:tmpl w:val="837ED7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508695B"/>
    <w:multiLevelType w:val="hybridMultilevel"/>
    <w:tmpl w:val="11B498A6"/>
    <w:lvl w:ilvl="0" w:tplc="C3F05538">
      <w:start w:val="1"/>
      <w:numFmt w:val="bullet"/>
      <w:pStyle w:val="H1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5" w15:restartNumberingAfterBreak="0">
    <w:nsid w:val="56913BCE"/>
    <w:multiLevelType w:val="hybridMultilevel"/>
    <w:tmpl w:val="8ED8773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A2F6767"/>
    <w:multiLevelType w:val="hybridMultilevel"/>
    <w:tmpl w:val="2E061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B6254F7"/>
    <w:multiLevelType w:val="hybridMultilevel"/>
    <w:tmpl w:val="8AE64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2CC5DFE"/>
    <w:multiLevelType w:val="hybridMultilevel"/>
    <w:tmpl w:val="25BE34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6183C66"/>
    <w:multiLevelType w:val="hybridMultilevel"/>
    <w:tmpl w:val="8F6829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A195BAE"/>
    <w:multiLevelType w:val="hybridMultilevel"/>
    <w:tmpl w:val="B6FA0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7497141">
    <w:abstractNumId w:val="8"/>
  </w:num>
  <w:num w:numId="2" w16cid:durableId="584152646">
    <w:abstractNumId w:val="0"/>
  </w:num>
  <w:num w:numId="3" w16cid:durableId="1425347134">
    <w:abstractNumId w:val="14"/>
  </w:num>
  <w:num w:numId="4" w16cid:durableId="1632441381">
    <w:abstractNumId w:val="4"/>
  </w:num>
  <w:num w:numId="5" w16cid:durableId="1546674911">
    <w:abstractNumId w:val="5"/>
  </w:num>
  <w:num w:numId="6" w16cid:durableId="1689942461">
    <w:abstractNumId w:val="11"/>
  </w:num>
  <w:num w:numId="7" w16cid:durableId="1833056947">
    <w:abstractNumId w:val="2"/>
  </w:num>
  <w:num w:numId="8" w16cid:durableId="1776293682">
    <w:abstractNumId w:val="19"/>
  </w:num>
  <w:num w:numId="9" w16cid:durableId="1187913246">
    <w:abstractNumId w:val="18"/>
  </w:num>
  <w:num w:numId="10" w16cid:durableId="1952972943">
    <w:abstractNumId w:val="13"/>
  </w:num>
  <w:num w:numId="11" w16cid:durableId="370038575">
    <w:abstractNumId w:val="6"/>
  </w:num>
  <w:num w:numId="12" w16cid:durableId="1714034566">
    <w:abstractNumId w:val="20"/>
  </w:num>
  <w:num w:numId="13" w16cid:durableId="1320843734">
    <w:abstractNumId w:val="17"/>
  </w:num>
  <w:num w:numId="14" w16cid:durableId="1813983951">
    <w:abstractNumId w:val="9"/>
  </w:num>
  <w:num w:numId="15" w16cid:durableId="1862014667">
    <w:abstractNumId w:val="12"/>
  </w:num>
  <w:num w:numId="16" w16cid:durableId="1472795266">
    <w:abstractNumId w:val="3"/>
  </w:num>
  <w:num w:numId="17" w16cid:durableId="1078555885">
    <w:abstractNumId w:val="16"/>
  </w:num>
  <w:num w:numId="18" w16cid:durableId="942223038">
    <w:abstractNumId w:val="10"/>
  </w:num>
  <w:num w:numId="19" w16cid:durableId="1477067863">
    <w:abstractNumId w:val="1"/>
  </w:num>
  <w:num w:numId="20" w16cid:durableId="1864443173">
    <w:abstractNumId w:val="15"/>
  </w:num>
  <w:num w:numId="21" w16cid:durableId="335232480">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ED3"/>
    <w:rsid w:val="00000AB6"/>
    <w:rsid w:val="00001D3C"/>
    <w:rsid w:val="00002214"/>
    <w:rsid w:val="000036DD"/>
    <w:rsid w:val="00007272"/>
    <w:rsid w:val="00007A7E"/>
    <w:rsid w:val="00015FAA"/>
    <w:rsid w:val="00022EE4"/>
    <w:rsid w:val="0003233D"/>
    <w:rsid w:val="00035100"/>
    <w:rsid w:val="00042617"/>
    <w:rsid w:val="00042DE7"/>
    <w:rsid w:val="00047449"/>
    <w:rsid w:val="00054FC1"/>
    <w:rsid w:val="00057DB0"/>
    <w:rsid w:val="00063C18"/>
    <w:rsid w:val="000708C1"/>
    <w:rsid w:val="0008625A"/>
    <w:rsid w:val="0008748E"/>
    <w:rsid w:val="000912DA"/>
    <w:rsid w:val="00091946"/>
    <w:rsid w:val="00094728"/>
    <w:rsid w:val="00094ADF"/>
    <w:rsid w:val="00096BBE"/>
    <w:rsid w:val="000B0DE4"/>
    <w:rsid w:val="000B1E12"/>
    <w:rsid w:val="000C21A3"/>
    <w:rsid w:val="000C2C03"/>
    <w:rsid w:val="000C5A13"/>
    <w:rsid w:val="000C6E67"/>
    <w:rsid w:val="000D1F19"/>
    <w:rsid w:val="000D6E33"/>
    <w:rsid w:val="000D726E"/>
    <w:rsid w:val="000E17AA"/>
    <w:rsid w:val="000E5FFA"/>
    <w:rsid w:val="000E61BA"/>
    <w:rsid w:val="000F0239"/>
    <w:rsid w:val="000F06B7"/>
    <w:rsid w:val="000F22F1"/>
    <w:rsid w:val="000F5CE0"/>
    <w:rsid w:val="000F71B6"/>
    <w:rsid w:val="00101CF0"/>
    <w:rsid w:val="0010228D"/>
    <w:rsid w:val="001063DE"/>
    <w:rsid w:val="001107D6"/>
    <w:rsid w:val="00111DB1"/>
    <w:rsid w:val="00121C4A"/>
    <w:rsid w:val="001257A7"/>
    <w:rsid w:val="00126058"/>
    <w:rsid w:val="001271E2"/>
    <w:rsid w:val="00131D09"/>
    <w:rsid w:val="001369AC"/>
    <w:rsid w:val="00141986"/>
    <w:rsid w:val="00144BFB"/>
    <w:rsid w:val="0014518F"/>
    <w:rsid w:val="001454B1"/>
    <w:rsid w:val="00146E62"/>
    <w:rsid w:val="00150441"/>
    <w:rsid w:val="00157A04"/>
    <w:rsid w:val="00160D4D"/>
    <w:rsid w:val="001611DC"/>
    <w:rsid w:val="001617B7"/>
    <w:rsid w:val="00172F36"/>
    <w:rsid w:val="0017568B"/>
    <w:rsid w:val="00182259"/>
    <w:rsid w:val="0018323D"/>
    <w:rsid w:val="0018327C"/>
    <w:rsid w:val="00183357"/>
    <w:rsid w:val="0018751B"/>
    <w:rsid w:val="00190DEC"/>
    <w:rsid w:val="00191E35"/>
    <w:rsid w:val="001A049B"/>
    <w:rsid w:val="001A1441"/>
    <w:rsid w:val="001A3A52"/>
    <w:rsid w:val="001A40F1"/>
    <w:rsid w:val="001B0C9F"/>
    <w:rsid w:val="001B6A1D"/>
    <w:rsid w:val="001C0953"/>
    <w:rsid w:val="001C0BB3"/>
    <w:rsid w:val="001C2676"/>
    <w:rsid w:val="001C37AF"/>
    <w:rsid w:val="001C4F5E"/>
    <w:rsid w:val="001C6C13"/>
    <w:rsid w:val="001D26F0"/>
    <w:rsid w:val="001D7A79"/>
    <w:rsid w:val="001F18C5"/>
    <w:rsid w:val="001F2D84"/>
    <w:rsid w:val="001F3B82"/>
    <w:rsid w:val="001F75ED"/>
    <w:rsid w:val="001F789E"/>
    <w:rsid w:val="00200C0B"/>
    <w:rsid w:val="002101CA"/>
    <w:rsid w:val="00215169"/>
    <w:rsid w:val="00222249"/>
    <w:rsid w:val="002225BC"/>
    <w:rsid w:val="00240F4B"/>
    <w:rsid w:val="00241A04"/>
    <w:rsid w:val="00243882"/>
    <w:rsid w:val="00244446"/>
    <w:rsid w:val="00246937"/>
    <w:rsid w:val="00251653"/>
    <w:rsid w:val="00251F17"/>
    <w:rsid w:val="00252046"/>
    <w:rsid w:val="00253909"/>
    <w:rsid w:val="00253E1C"/>
    <w:rsid w:val="00254016"/>
    <w:rsid w:val="002549AE"/>
    <w:rsid w:val="00260C9B"/>
    <w:rsid w:val="00263FCB"/>
    <w:rsid w:val="0027762A"/>
    <w:rsid w:val="0028136F"/>
    <w:rsid w:val="00290DF9"/>
    <w:rsid w:val="0029279D"/>
    <w:rsid w:val="002928F1"/>
    <w:rsid w:val="00292DB8"/>
    <w:rsid w:val="002946FF"/>
    <w:rsid w:val="002972DB"/>
    <w:rsid w:val="002A496D"/>
    <w:rsid w:val="002B177D"/>
    <w:rsid w:val="002C3C0C"/>
    <w:rsid w:val="002D0251"/>
    <w:rsid w:val="002D2B01"/>
    <w:rsid w:val="002D712A"/>
    <w:rsid w:val="002E01EF"/>
    <w:rsid w:val="002E0DA6"/>
    <w:rsid w:val="002E39ED"/>
    <w:rsid w:val="002E6BD7"/>
    <w:rsid w:val="002F049B"/>
    <w:rsid w:val="002F5745"/>
    <w:rsid w:val="002F7793"/>
    <w:rsid w:val="003022C1"/>
    <w:rsid w:val="003027FA"/>
    <w:rsid w:val="00303F9C"/>
    <w:rsid w:val="00310293"/>
    <w:rsid w:val="00313015"/>
    <w:rsid w:val="00313D1B"/>
    <w:rsid w:val="00326BEF"/>
    <w:rsid w:val="00334DF8"/>
    <w:rsid w:val="00335A8F"/>
    <w:rsid w:val="00336742"/>
    <w:rsid w:val="00336E4C"/>
    <w:rsid w:val="00340BBF"/>
    <w:rsid w:val="003468FC"/>
    <w:rsid w:val="00346B53"/>
    <w:rsid w:val="00364EE3"/>
    <w:rsid w:val="00366552"/>
    <w:rsid w:val="003738E9"/>
    <w:rsid w:val="00381EB7"/>
    <w:rsid w:val="00381F2E"/>
    <w:rsid w:val="003A76E7"/>
    <w:rsid w:val="003B423B"/>
    <w:rsid w:val="003B516C"/>
    <w:rsid w:val="003B7608"/>
    <w:rsid w:val="003C3162"/>
    <w:rsid w:val="003C3E52"/>
    <w:rsid w:val="003C40F3"/>
    <w:rsid w:val="003C7705"/>
    <w:rsid w:val="003D0F8C"/>
    <w:rsid w:val="003D494A"/>
    <w:rsid w:val="003E13E5"/>
    <w:rsid w:val="003E33A5"/>
    <w:rsid w:val="003E413D"/>
    <w:rsid w:val="003E6C79"/>
    <w:rsid w:val="003F0C36"/>
    <w:rsid w:val="003F2F51"/>
    <w:rsid w:val="003F5AD6"/>
    <w:rsid w:val="00401B6E"/>
    <w:rsid w:val="00404AF1"/>
    <w:rsid w:val="00406E1C"/>
    <w:rsid w:val="00407210"/>
    <w:rsid w:val="00407CD2"/>
    <w:rsid w:val="004100DB"/>
    <w:rsid w:val="004103B7"/>
    <w:rsid w:val="00411BA8"/>
    <w:rsid w:val="00412522"/>
    <w:rsid w:val="00412D27"/>
    <w:rsid w:val="004147CD"/>
    <w:rsid w:val="004155C4"/>
    <w:rsid w:val="00422ED3"/>
    <w:rsid w:val="00424EEC"/>
    <w:rsid w:val="004308CD"/>
    <w:rsid w:val="00435A00"/>
    <w:rsid w:val="0043713E"/>
    <w:rsid w:val="0043745A"/>
    <w:rsid w:val="00441DCA"/>
    <w:rsid w:val="00444C25"/>
    <w:rsid w:val="0044718F"/>
    <w:rsid w:val="0045181D"/>
    <w:rsid w:val="00451AD5"/>
    <w:rsid w:val="00452F29"/>
    <w:rsid w:val="004544E3"/>
    <w:rsid w:val="0045576A"/>
    <w:rsid w:val="0045598D"/>
    <w:rsid w:val="004616DB"/>
    <w:rsid w:val="00465E93"/>
    <w:rsid w:val="00470429"/>
    <w:rsid w:val="0047232A"/>
    <w:rsid w:val="00477805"/>
    <w:rsid w:val="00481DA7"/>
    <w:rsid w:val="004839FA"/>
    <w:rsid w:val="004845CB"/>
    <w:rsid w:val="00486A11"/>
    <w:rsid w:val="00492079"/>
    <w:rsid w:val="004971A1"/>
    <w:rsid w:val="004A1BE5"/>
    <w:rsid w:val="004A7ADE"/>
    <w:rsid w:val="004B24D7"/>
    <w:rsid w:val="004B3939"/>
    <w:rsid w:val="004B396D"/>
    <w:rsid w:val="004C0B6E"/>
    <w:rsid w:val="004C142A"/>
    <w:rsid w:val="004C1F91"/>
    <w:rsid w:val="004C382D"/>
    <w:rsid w:val="004C527D"/>
    <w:rsid w:val="004C6D3F"/>
    <w:rsid w:val="004D4323"/>
    <w:rsid w:val="004D73F8"/>
    <w:rsid w:val="004D7950"/>
    <w:rsid w:val="004E2134"/>
    <w:rsid w:val="004E7635"/>
    <w:rsid w:val="004F68EF"/>
    <w:rsid w:val="00501FD7"/>
    <w:rsid w:val="0050476E"/>
    <w:rsid w:val="005115A9"/>
    <w:rsid w:val="00515735"/>
    <w:rsid w:val="00517255"/>
    <w:rsid w:val="005205C4"/>
    <w:rsid w:val="00520920"/>
    <w:rsid w:val="00521ED3"/>
    <w:rsid w:val="00526822"/>
    <w:rsid w:val="00532D2B"/>
    <w:rsid w:val="005339B8"/>
    <w:rsid w:val="00535394"/>
    <w:rsid w:val="00544360"/>
    <w:rsid w:val="0054462E"/>
    <w:rsid w:val="0055089E"/>
    <w:rsid w:val="00550B46"/>
    <w:rsid w:val="005528AC"/>
    <w:rsid w:val="00554BD2"/>
    <w:rsid w:val="005640E7"/>
    <w:rsid w:val="00565F98"/>
    <w:rsid w:val="00566E5A"/>
    <w:rsid w:val="00572384"/>
    <w:rsid w:val="00572813"/>
    <w:rsid w:val="00576190"/>
    <w:rsid w:val="005761C5"/>
    <w:rsid w:val="00576768"/>
    <w:rsid w:val="00586983"/>
    <w:rsid w:val="005944E6"/>
    <w:rsid w:val="00595944"/>
    <w:rsid w:val="005967D2"/>
    <w:rsid w:val="00596CD4"/>
    <w:rsid w:val="005A7D8B"/>
    <w:rsid w:val="005A7DD6"/>
    <w:rsid w:val="005B1B4D"/>
    <w:rsid w:val="005B25FB"/>
    <w:rsid w:val="005B4108"/>
    <w:rsid w:val="005B5607"/>
    <w:rsid w:val="005B573B"/>
    <w:rsid w:val="005C0779"/>
    <w:rsid w:val="005C38F8"/>
    <w:rsid w:val="005D05C4"/>
    <w:rsid w:val="005D11D2"/>
    <w:rsid w:val="005D3839"/>
    <w:rsid w:val="005D576D"/>
    <w:rsid w:val="005D677C"/>
    <w:rsid w:val="005D7865"/>
    <w:rsid w:val="005E01A1"/>
    <w:rsid w:val="005E101F"/>
    <w:rsid w:val="005E590C"/>
    <w:rsid w:val="005F24DB"/>
    <w:rsid w:val="00600C8D"/>
    <w:rsid w:val="006021B6"/>
    <w:rsid w:val="00605BF5"/>
    <w:rsid w:val="00606010"/>
    <w:rsid w:val="00610601"/>
    <w:rsid w:val="00610ACE"/>
    <w:rsid w:val="00622170"/>
    <w:rsid w:val="0062304D"/>
    <w:rsid w:val="006260EC"/>
    <w:rsid w:val="006341DC"/>
    <w:rsid w:val="00636A5E"/>
    <w:rsid w:val="006407D5"/>
    <w:rsid w:val="00645396"/>
    <w:rsid w:val="006476F2"/>
    <w:rsid w:val="006573B4"/>
    <w:rsid w:val="006612C3"/>
    <w:rsid w:val="00663AC5"/>
    <w:rsid w:val="00671A65"/>
    <w:rsid w:val="006726CB"/>
    <w:rsid w:val="00673754"/>
    <w:rsid w:val="006777BA"/>
    <w:rsid w:val="00681634"/>
    <w:rsid w:val="0068446D"/>
    <w:rsid w:val="00690C9B"/>
    <w:rsid w:val="00696138"/>
    <w:rsid w:val="006A75F4"/>
    <w:rsid w:val="006B288D"/>
    <w:rsid w:val="006B3164"/>
    <w:rsid w:val="006C60B5"/>
    <w:rsid w:val="006D3039"/>
    <w:rsid w:val="006D62DA"/>
    <w:rsid w:val="006D6EF8"/>
    <w:rsid w:val="006D7618"/>
    <w:rsid w:val="006E4187"/>
    <w:rsid w:val="006E4AA9"/>
    <w:rsid w:val="006E5C4C"/>
    <w:rsid w:val="006F1825"/>
    <w:rsid w:val="006F6BA4"/>
    <w:rsid w:val="00700CBE"/>
    <w:rsid w:val="00702C38"/>
    <w:rsid w:val="00713F30"/>
    <w:rsid w:val="00714A68"/>
    <w:rsid w:val="00715B96"/>
    <w:rsid w:val="0072148B"/>
    <w:rsid w:val="007230EA"/>
    <w:rsid w:val="00727F3E"/>
    <w:rsid w:val="007334B6"/>
    <w:rsid w:val="00734DF2"/>
    <w:rsid w:val="00736FCB"/>
    <w:rsid w:val="0074080F"/>
    <w:rsid w:val="0074269A"/>
    <w:rsid w:val="00744761"/>
    <w:rsid w:val="00754076"/>
    <w:rsid w:val="00760D1C"/>
    <w:rsid w:val="00770A91"/>
    <w:rsid w:val="00775EA9"/>
    <w:rsid w:val="00776D31"/>
    <w:rsid w:val="00781452"/>
    <w:rsid w:val="007821B9"/>
    <w:rsid w:val="007855D7"/>
    <w:rsid w:val="007856CF"/>
    <w:rsid w:val="007923B4"/>
    <w:rsid w:val="007958AE"/>
    <w:rsid w:val="007B2CAD"/>
    <w:rsid w:val="007B3223"/>
    <w:rsid w:val="007B4159"/>
    <w:rsid w:val="007B48E8"/>
    <w:rsid w:val="007B6946"/>
    <w:rsid w:val="007C1B6C"/>
    <w:rsid w:val="007C2F69"/>
    <w:rsid w:val="007C7B69"/>
    <w:rsid w:val="007D5CF0"/>
    <w:rsid w:val="007D6781"/>
    <w:rsid w:val="007E07DA"/>
    <w:rsid w:val="007E462C"/>
    <w:rsid w:val="007E524E"/>
    <w:rsid w:val="007E7CB3"/>
    <w:rsid w:val="008000BD"/>
    <w:rsid w:val="00801044"/>
    <w:rsid w:val="00801F15"/>
    <w:rsid w:val="008053DA"/>
    <w:rsid w:val="00806C1F"/>
    <w:rsid w:val="00810AA1"/>
    <w:rsid w:val="00814650"/>
    <w:rsid w:val="00820B07"/>
    <w:rsid w:val="00824487"/>
    <w:rsid w:val="00825827"/>
    <w:rsid w:val="008259A2"/>
    <w:rsid w:val="00831039"/>
    <w:rsid w:val="00832C8B"/>
    <w:rsid w:val="0083466C"/>
    <w:rsid w:val="00834B5F"/>
    <w:rsid w:val="00836430"/>
    <w:rsid w:val="00836E3B"/>
    <w:rsid w:val="0084366F"/>
    <w:rsid w:val="008704CE"/>
    <w:rsid w:val="00870A59"/>
    <w:rsid w:val="00877431"/>
    <w:rsid w:val="008804B1"/>
    <w:rsid w:val="00881178"/>
    <w:rsid w:val="00892603"/>
    <w:rsid w:val="0089329E"/>
    <w:rsid w:val="00893C59"/>
    <w:rsid w:val="008B11B8"/>
    <w:rsid w:val="008B184D"/>
    <w:rsid w:val="008B1C3C"/>
    <w:rsid w:val="008C1581"/>
    <w:rsid w:val="008C5052"/>
    <w:rsid w:val="008C6F48"/>
    <w:rsid w:val="008C77D0"/>
    <w:rsid w:val="008C7EC4"/>
    <w:rsid w:val="008D5E31"/>
    <w:rsid w:val="008E33CB"/>
    <w:rsid w:val="008F3856"/>
    <w:rsid w:val="00900B38"/>
    <w:rsid w:val="00904920"/>
    <w:rsid w:val="00913737"/>
    <w:rsid w:val="00922588"/>
    <w:rsid w:val="00922CD3"/>
    <w:rsid w:val="009243BA"/>
    <w:rsid w:val="00926233"/>
    <w:rsid w:val="009308A3"/>
    <w:rsid w:val="009322A7"/>
    <w:rsid w:val="009333C2"/>
    <w:rsid w:val="00936DCE"/>
    <w:rsid w:val="00937E88"/>
    <w:rsid w:val="00944D7E"/>
    <w:rsid w:val="00945BE5"/>
    <w:rsid w:val="009469AD"/>
    <w:rsid w:val="0094748D"/>
    <w:rsid w:val="00947C5C"/>
    <w:rsid w:val="00954B99"/>
    <w:rsid w:val="009564FB"/>
    <w:rsid w:val="0095676F"/>
    <w:rsid w:val="009726B2"/>
    <w:rsid w:val="009765E5"/>
    <w:rsid w:val="00976773"/>
    <w:rsid w:val="0097707A"/>
    <w:rsid w:val="00981F79"/>
    <w:rsid w:val="00985F78"/>
    <w:rsid w:val="00994774"/>
    <w:rsid w:val="009A5D7A"/>
    <w:rsid w:val="009B00E8"/>
    <w:rsid w:val="009B1758"/>
    <w:rsid w:val="009C0BCE"/>
    <w:rsid w:val="009D0178"/>
    <w:rsid w:val="009D21FF"/>
    <w:rsid w:val="009D4FE5"/>
    <w:rsid w:val="009D55B6"/>
    <w:rsid w:val="009D5C4B"/>
    <w:rsid w:val="009D6D12"/>
    <w:rsid w:val="009E44AE"/>
    <w:rsid w:val="009F0F5F"/>
    <w:rsid w:val="009F5020"/>
    <w:rsid w:val="009F5DC9"/>
    <w:rsid w:val="009F60DF"/>
    <w:rsid w:val="00A01105"/>
    <w:rsid w:val="00A01A3F"/>
    <w:rsid w:val="00A024D2"/>
    <w:rsid w:val="00A046F0"/>
    <w:rsid w:val="00A069EE"/>
    <w:rsid w:val="00A072D3"/>
    <w:rsid w:val="00A07C74"/>
    <w:rsid w:val="00A14C82"/>
    <w:rsid w:val="00A25D86"/>
    <w:rsid w:val="00A27BFE"/>
    <w:rsid w:val="00A323C4"/>
    <w:rsid w:val="00A32A17"/>
    <w:rsid w:val="00A32BF2"/>
    <w:rsid w:val="00A32F4B"/>
    <w:rsid w:val="00A33E52"/>
    <w:rsid w:val="00A349A4"/>
    <w:rsid w:val="00A34C80"/>
    <w:rsid w:val="00A35D61"/>
    <w:rsid w:val="00A437ED"/>
    <w:rsid w:val="00A4629D"/>
    <w:rsid w:val="00A470F5"/>
    <w:rsid w:val="00A53E66"/>
    <w:rsid w:val="00A54B56"/>
    <w:rsid w:val="00A63137"/>
    <w:rsid w:val="00A66197"/>
    <w:rsid w:val="00A71088"/>
    <w:rsid w:val="00A71A15"/>
    <w:rsid w:val="00A724C9"/>
    <w:rsid w:val="00A724FC"/>
    <w:rsid w:val="00A7554C"/>
    <w:rsid w:val="00A76EAB"/>
    <w:rsid w:val="00A76FD9"/>
    <w:rsid w:val="00A803CE"/>
    <w:rsid w:val="00A81027"/>
    <w:rsid w:val="00A83BFE"/>
    <w:rsid w:val="00A9312B"/>
    <w:rsid w:val="00A94AF1"/>
    <w:rsid w:val="00A9531F"/>
    <w:rsid w:val="00A96311"/>
    <w:rsid w:val="00A96EE6"/>
    <w:rsid w:val="00AA37B3"/>
    <w:rsid w:val="00AB161B"/>
    <w:rsid w:val="00AB64E4"/>
    <w:rsid w:val="00AC2C1E"/>
    <w:rsid w:val="00AC417A"/>
    <w:rsid w:val="00AD3C99"/>
    <w:rsid w:val="00AD467D"/>
    <w:rsid w:val="00AD4E71"/>
    <w:rsid w:val="00AE01D0"/>
    <w:rsid w:val="00AE097C"/>
    <w:rsid w:val="00AE3D5B"/>
    <w:rsid w:val="00AE4BC6"/>
    <w:rsid w:val="00AE50E4"/>
    <w:rsid w:val="00AE54FC"/>
    <w:rsid w:val="00AF44E6"/>
    <w:rsid w:val="00B0047F"/>
    <w:rsid w:val="00B029CA"/>
    <w:rsid w:val="00B03478"/>
    <w:rsid w:val="00B053AC"/>
    <w:rsid w:val="00B10C74"/>
    <w:rsid w:val="00B15FC8"/>
    <w:rsid w:val="00B167F9"/>
    <w:rsid w:val="00B1796C"/>
    <w:rsid w:val="00B26295"/>
    <w:rsid w:val="00B26901"/>
    <w:rsid w:val="00B35B11"/>
    <w:rsid w:val="00B364E5"/>
    <w:rsid w:val="00B42415"/>
    <w:rsid w:val="00B441A3"/>
    <w:rsid w:val="00B467E7"/>
    <w:rsid w:val="00B51B8D"/>
    <w:rsid w:val="00B545B5"/>
    <w:rsid w:val="00B56537"/>
    <w:rsid w:val="00B614B3"/>
    <w:rsid w:val="00B632DD"/>
    <w:rsid w:val="00B6584F"/>
    <w:rsid w:val="00B736E8"/>
    <w:rsid w:val="00B73D94"/>
    <w:rsid w:val="00B76250"/>
    <w:rsid w:val="00B90C75"/>
    <w:rsid w:val="00B918CE"/>
    <w:rsid w:val="00B9220D"/>
    <w:rsid w:val="00B92AD3"/>
    <w:rsid w:val="00BA3438"/>
    <w:rsid w:val="00BA47B7"/>
    <w:rsid w:val="00BB4ADC"/>
    <w:rsid w:val="00BC0C86"/>
    <w:rsid w:val="00BC44B8"/>
    <w:rsid w:val="00BC55FB"/>
    <w:rsid w:val="00BC64CC"/>
    <w:rsid w:val="00BC79D2"/>
    <w:rsid w:val="00BD2B4A"/>
    <w:rsid w:val="00BE6AC6"/>
    <w:rsid w:val="00BE7E0D"/>
    <w:rsid w:val="00BF55DE"/>
    <w:rsid w:val="00BF6A09"/>
    <w:rsid w:val="00C00BB5"/>
    <w:rsid w:val="00C02CD3"/>
    <w:rsid w:val="00C06E21"/>
    <w:rsid w:val="00C07B13"/>
    <w:rsid w:val="00C109D7"/>
    <w:rsid w:val="00C10D05"/>
    <w:rsid w:val="00C10F08"/>
    <w:rsid w:val="00C116E9"/>
    <w:rsid w:val="00C118AE"/>
    <w:rsid w:val="00C20708"/>
    <w:rsid w:val="00C22667"/>
    <w:rsid w:val="00C2392D"/>
    <w:rsid w:val="00C24A73"/>
    <w:rsid w:val="00C27DF0"/>
    <w:rsid w:val="00C33700"/>
    <w:rsid w:val="00C33DC3"/>
    <w:rsid w:val="00C34C69"/>
    <w:rsid w:val="00C3672E"/>
    <w:rsid w:val="00C367EF"/>
    <w:rsid w:val="00C422C7"/>
    <w:rsid w:val="00C42D9F"/>
    <w:rsid w:val="00C43E30"/>
    <w:rsid w:val="00C44777"/>
    <w:rsid w:val="00C44C03"/>
    <w:rsid w:val="00C47A7A"/>
    <w:rsid w:val="00C509B6"/>
    <w:rsid w:val="00C528FF"/>
    <w:rsid w:val="00C5756B"/>
    <w:rsid w:val="00C63435"/>
    <w:rsid w:val="00C65ED5"/>
    <w:rsid w:val="00C664F1"/>
    <w:rsid w:val="00C70A0F"/>
    <w:rsid w:val="00C7793D"/>
    <w:rsid w:val="00C80468"/>
    <w:rsid w:val="00C8181B"/>
    <w:rsid w:val="00C860D5"/>
    <w:rsid w:val="00C9297C"/>
    <w:rsid w:val="00C93E24"/>
    <w:rsid w:val="00C95425"/>
    <w:rsid w:val="00CA1C2B"/>
    <w:rsid w:val="00CA467A"/>
    <w:rsid w:val="00CB495C"/>
    <w:rsid w:val="00CC2E15"/>
    <w:rsid w:val="00CC49B0"/>
    <w:rsid w:val="00CD4D9E"/>
    <w:rsid w:val="00CD7F9B"/>
    <w:rsid w:val="00CE0DFC"/>
    <w:rsid w:val="00CE32AB"/>
    <w:rsid w:val="00CE4FD0"/>
    <w:rsid w:val="00CE55BC"/>
    <w:rsid w:val="00CE6A44"/>
    <w:rsid w:val="00CF6467"/>
    <w:rsid w:val="00D029CB"/>
    <w:rsid w:val="00D03CD2"/>
    <w:rsid w:val="00D0687D"/>
    <w:rsid w:val="00D12EA5"/>
    <w:rsid w:val="00D2316C"/>
    <w:rsid w:val="00D23492"/>
    <w:rsid w:val="00D24C81"/>
    <w:rsid w:val="00D257B7"/>
    <w:rsid w:val="00D26AC6"/>
    <w:rsid w:val="00D27FB0"/>
    <w:rsid w:val="00D31AFD"/>
    <w:rsid w:val="00D33DF1"/>
    <w:rsid w:val="00D345B6"/>
    <w:rsid w:val="00D34A18"/>
    <w:rsid w:val="00D411E3"/>
    <w:rsid w:val="00D41C04"/>
    <w:rsid w:val="00D45653"/>
    <w:rsid w:val="00D5062B"/>
    <w:rsid w:val="00D5168B"/>
    <w:rsid w:val="00D544BB"/>
    <w:rsid w:val="00D55D06"/>
    <w:rsid w:val="00D57429"/>
    <w:rsid w:val="00D60E1A"/>
    <w:rsid w:val="00D6121B"/>
    <w:rsid w:val="00D7419D"/>
    <w:rsid w:val="00D773F7"/>
    <w:rsid w:val="00D82C24"/>
    <w:rsid w:val="00D90679"/>
    <w:rsid w:val="00D9661E"/>
    <w:rsid w:val="00D979B9"/>
    <w:rsid w:val="00DA12B4"/>
    <w:rsid w:val="00DA18C8"/>
    <w:rsid w:val="00DA5E32"/>
    <w:rsid w:val="00DA7EAA"/>
    <w:rsid w:val="00DB244E"/>
    <w:rsid w:val="00DC471B"/>
    <w:rsid w:val="00DC49E3"/>
    <w:rsid w:val="00DC6059"/>
    <w:rsid w:val="00DC7C04"/>
    <w:rsid w:val="00DD1522"/>
    <w:rsid w:val="00DD53EE"/>
    <w:rsid w:val="00DD59C8"/>
    <w:rsid w:val="00DE2290"/>
    <w:rsid w:val="00DE3671"/>
    <w:rsid w:val="00DE6131"/>
    <w:rsid w:val="00DF27B1"/>
    <w:rsid w:val="00E0166A"/>
    <w:rsid w:val="00E0788E"/>
    <w:rsid w:val="00E07B49"/>
    <w:rsid w:val="00E11018"/>
    <w:rsid w:val="00E12B8A"/>
    <w:rsid w:val="00E13086"/>
    <w:rsid w:val="00E1401E"/>
    <w:rsid w:val="00E144F5"/>
    <w:rsid w:val="00E15985"/>
    <w:rsid w:val="00E221FF"/>
    <w:rsid w:val="00E22E38"/>
    <w:rsid w:val="00E31F96"/>
    <w:rsid w:val="00E32216"/>
    <w:rsid w:val="00E44BFC"/>
    <w:rsid w:val="00E45733"/>
    <w:rsid w:val="00E51361"/>
    <w:rsid w:val="00E52DA8"/>
    <w:rsid w:val="00E53844"/>
    <w:rsid w:val="00E5497D"/>
    <w:rsid w:val="00E612BA"/>
    <w:rsid w:val="00E71D7F"/>
    <w:rsid w:val="00E729FE"/>
    <w:rsid w:val="00E759CF"/>
    <w:rsid w:val="00E80F3D"/>
    <w:rsid w:val="00E81247"/>
    <w:rsid w:val="00E907A6"/>
    <w:rsid w:val="00E9385C"/>
    <w:rsid w:val="00E95C85"/>
    <w:rsid w:val="00EA27B6"/>
    <w:rsid w:val="00EA71AB"/>
    <w:rsid w:val="00EB0397"/>
    <w:rsid w:val="00EB15D4"/>
    <w:rsid w:val="00EB3D72"/>
    <w:rsid w:val="00EC2565"/>
    <w:rsid w:val="00EC343A"/>
    <w:rsid w:val="00ED58C4"/>
    <w:rsid w:val="00EE3A6F"/>
    <w:rsid w:val="00EE78F1"/>
    <w:rsid w:val="00EF4503"/>
    <w:rsid w:val="00EF4FEA"/>
    <w:rsid w:val="00EF5F36"/>
    <w:rsid w:val="00F0308C"/>
    <w:rsid w:val="00F13622"/>
    <w:rsid w:val="00F146EF"/>
    <w:rsid w:val="00F205D6"/>
    <w:rsid w:val="00F21FA0"/>
    <w:rsid w:val="00F35962"/>
    <w:rsid w:val="00F36441"/>
    <w:rsid w:val="00F37FB3"/>
    <w:rsid w:val="00F425E1"/>
    <w:rsid w:val="00F4348D"/>
    <w:rsid w:val="00F55E87"/>
    <w:rsid w:val="00F62B78"/>
    <w:rsid w:val="00F67684"/>
    <w:rsid w:val="00F70013"/>
    <w:rsid w:val="00F74044"/>
    <w:rsid w:val="00F82E52"/>
    <w:rsid w:val="00F83C3F"/>
    <w:rsid w:val="00F86050"/>
    <w:rsid w:val="00F87C66"/>
    <w:rsid w:val="00F92EF7"/>
    <w:rsid w:val="00F9432E"/>
    <w:rsid w:val="00FA0CB1"/>
    <w:rsid w:val="00FB253F"/>
    <w:rsid w:val="00FD2981"/>
    <w:rsid w:val="00FD2D31"/>
    <w:rsid w:val="00FD4EFA"/>
    <w:rsid w:val="00FE23CE"/>
    <w:rsid w:val="00FE3A8E"/>
    <w:rsid w:val="00FE3D1C"/>
    <w:rsid w:val="00FF0F2C"/>
    <w:rsid w:val="00FF48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4916C1"/>
  <w15:docId w15:val="{6B156703-8E33-4303-A5B6-D3E143EBB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053DA"/>
    <w:pPr>
      <w:tabs>
        <w:tab w:val="left" w:pos="1134"/>
      </w:tabs>
      <w:spacing w:after="0" w:line="240" w:lineRule="auto"/>
      <w:jc w:val="both"/>
    </w:pPr>
    <w:rPr>
      <w:rFonts w:ascii="Arial" w:eastAsiaTheme="minorEastAsia" w:hAnsi="Arial"/>
      <w:lang w:eastAsia="en-AU"/>
    </w:rPr>
  </w:style>
  <w:style w:type="paragraph" w:styleId="Heading1">
    <w:name w:val="heading 1"/>
    <w:next w:val="Normal"/>
    <w:link w:val="Heading1Char"/>
    <w:autoRedefine/>
    <w:uiPriority w:val="9"/>
    <w:qFormat/>
    <w:rsid w:val="00B029CA"/>
    <w:pPr>
      <w:keepNext/>
      <w:keepLines/>
      <w:numPr>
        <w:numId w:val="21"/>
      </w:numPr>
      <w:tabs>
        <w:tab w:val="left" w:pos="567"/>
      </w:tabs>
      <w:spacing w:before="240"/>
      <w:outlineLvl w:val="0"/>
    </w:pPr>
    <w:rPr>
      <w:rFonts w:ascii="Arial Bold" w:eastAsia="Times New Roman" w:hAnsi="Arial Bold" w:cstheme="majorBidi"/>
      <w:b/>
      <w:bCs/>
      <w:caps/>
      <w:lang w:val="en-US" w:eastAsia="en-AU"/>
    </w:rPr>
  </w:style>
  <w:style w:type="paragraph" w:styleId="Heading2">
    <w:name w:val="heading 2"/>
    <w:basedOn w:val="Heading1"/>
    <w:next w:val="Normal"/>
    <w:link w:val="Heading2Char"/>
    <w:autoRedefine/>
    <w:uiPriority w:val="9"/>
    <w:unhideWhenUsed/>
    <w:qFormat/>
    <w:rsid w:val="00DC49E3"/>
    <w:pPr>
      <w:numPr>
        <w:ilvl w:val="1"/>
      </w:numPr>
      <w:spacing w:before="180"/>
      <w:outlineLvl w:val="1"/>
    </w:pPr>
    <w:rPr>
      <w:b w:val="0"/>
      <w:bCs w:val="0"/>
      <w:szCs w:val="26"/>
    </w:rPr>
  </w:style>
  <w:style w:type="paragraph" w:styleId="Heading3">
    <w:name w:val="heading 3"/>
    <w:basedOn w:val="Heading2"/>
    <w:next w:val="Normal"/>
    <w:link w:val="Heading3Char"/>
    <w:autoRedefine/>
    <w:uiPriority w:val="9"/>
    <w:unhideWhenUsed/>
    <w:qFormat/>
    <w:rsid w:val="00DC49E3"/>
    <w:pPr>
      <w:numPr>
        <w:ilvl w:val="2"/>
      </w:numPr>
      <w:ind w:left="1992"/>
      <w:outlineLvl w:val="2"/>
    </w:pPr>
  </w:style>
  <w:style w:type="paragraph" w:styleId="Heading4">
    <w:name w:val="heading 4"/>
    <w:basedOn w:val="Normal"/>
    <w:next w:val="Normal"/>
    <w:link w:val="Heading4Char"/>
    <w:uiPriority w:val="9"/>
    <w:unhideWhenUsed/>
    <w:rsid w:val="00550B46"/>
    <w:pPr>
      <w:keepNext/>
      <w:keepLines/>
      <w:outlineLvl w:val="3"/>
    </w:pPr>
    <w:rPr>
      <w:rFonts w:ascii="Arial Bold" w:eastAsiaTheme="majorEastAsia" w:hAnsi="Arial Bold"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9CA"/>
    <w:rPr>
      <w:rFonts w:ascii="Arial Bold" w:eastAsia="Times New Roman" w:hAnsi="Arial Bold" w:cstheme="majorBidi"/>
      <w:b/>
      <w:bCs/>
      <w:caps/>
      <w:lang w:val="en-US" w:eastAsia="en-AU"/>
    </w:rPr>
  </w:style>
  <w:style w:type="character" w:customStyle="1" w:styleId="Heading2Char">
    <w:name w:val="Heading 2 Char"/>
    <w:basedOn w:val="DefaultParagraphFont"/>
    <w:link w:val="Heading2"/>
    <w:uiPriority w:val="9"/>
    <w:rsid w:val="00DC49E3"/>
    <w:rPr>
      <w:rFonts w:ascii="Arial Bold" w:eastAsia="Times New Roman" w:hAnsi="Arial Bold" w:cstheme="majorBidi"/>
      <w:caps/>
      <w:szCs w:val="26"/>
      <w:lang w:val="en-US" w:eastAsia="en-AU"/>
    </w:rPr>
  </w:style>
  <w:style w:type="character" w:customStyle="1" w:styleId="Heading3Char">
    <w:name w:val="Heading 3 Char"/>
    <w:basedOn w:val="DefaultParagraphFont"/>
    <w:link w:val="Heading3"/>
    <w:uiPriority w:val="9"/>
    <w:rsid w:val="00DC49E3"/>
    <w:rPr>
      <w:rFonts w:ascii="Arial Bold" w:eastAsia="Times New Roman" w:hAnsi="Arial Bold" w:cstheme="majorBidi"/>
      <w:caps/>
      <w:szCs w:val="26"/>
      <w:lang w:val="en-US" w:eastAsia="en-AU"/>
    </w:rPr>
  </w:style>
  <w:style w:type="paragraph" w:styleId="Header">
    <w:name w:val="header"/>
    <w:basedOn w:val="Normal"/>
    <w:link w:val="HeaderChar"/>
    <w:unhideWhenUsed/>
    <w:rsid w:val="009D5C4B"/>
    <w:pPr>
      <w:tabs>
        <w:tab w:val="center" w:pos="4513"/>
        <w:tab w:val="right" w:pos="9026"/>
      </w:tabs>
    </w:pPr>
  </w:style>
  <w:style w:type="character" w:customStyle="1" w:styleId="HeaderChar">
    <w:name w:val="Header Char"/>
    <w:basedOn w:val="DefaultParagraphFont"/>
    <w:link w:val="Header"/>
    <w:rsid w:val="009D5C4B"/>
    <w:rPr>
      <w:rFonts w:ascii="Arial" w:eastAsiaTheme="minorEastAsia" w:hAnsi="Arial"/>
      <w:lang w:eastAsia="en-AU"/>
    </w:rPr>
  </w:style>
  <w:style w:type="paragraph" w:styleId="Footer">
    <w:name w:val="footer"/>
    <w:basedOn w:val="Normal"/>
    <w:link w:val="FooterChar"/>
    <w:uiPriority w:val="99"/>
    <w:unhideWhenUsed/>
    <w:rsid w:val="009D5C4B"/>
    <w:pPr>
      <w:tabs>
        <w:tab w:val="center" w:pos="4513"/>
        <w:tab w:val="right" w:pos="9026"/>
      </w:tabs>
    </w:pPr>
  </w:style>
  <w:style w:type="character" w:customStyle="1" w:styleId="FooterChar">
    <w:name w:val="Footer Char"/>
    <w:basedOn w:val="DefaultParagraphFont"/>
    <w:link w:val="Footer"/>
    <w:uiPriority w:val="99"/>
    <w:rsid w:val="009D5C4B"/>
    <w:rPr>
      <w:rFonts w:ascii="Arial" w:eastAsiaTheme="minorEastAsia" w:hAnsi="Arial"/>
      <w:lang w:eastAsia="en-AU"/>
    </w:rPr>
  </w:style>
  <w:style w:type="character" w:styleId="Hyperlink">
    <w:name w:val="Hyperlink"/>
    <w:basedOn w:val="DefaultParagraphFont"/>
    <w:uiPriority w:val="99"/>
    <w:unhideWhenUsed/>
    <w:rsid w:val="009D5C4B"/>
    <w:rPr>
      <w:color w:val="000000" w:themeColor="hyperlink"/>
      <w:u w:val="single"/>
    </w:rPr>
  </w:style>
  <w:style w:type="paragraph" w:styleId="ListParagraph">
    <w:name w:val="List Paragraph"/>
    <w:basedOn w:val="Normal"/>
    <w:uiPriority w:val="34"/>
    <w:rsid w:val="009D5C4B"/>
    <w:pPr>
      <w:ind w:left="720"/>
      <w:contextualSpacing/>
    </w:pPr>
  </w:style>
  <w:style w:type="character" w:styleId="CommentReference">
    <w:name w:val="annotation reference"/>
    <w:uiPriority w:val="99"/>
    <w:rsid w:val="009D5C4B"/>
    <w:rPr>
      <w:sz w:val="16"/>
      <w:szCs w:val="16"/>
    </w:rPr>
  </w:style>
  <w:style w:type="paragraph" w:styleId="CommentText">
    <w:name w:val="annotation text"/>
    <w:basedOn w:val="Normal"/>
    <w:link w:val="CommentTextChar"/>
    <w:uiPriority w:val="99"/>
    <w:rsid w:val="009D5C4B"/>
    <w:rPr>
      <w:rFonts w:ascii="Times New Roman" w:eastAsia="Times New Roman" w:hAnsi="Times New Roman" w:cs="Times New Roman"/>
      <w:sz w:val="20"/>
      <w:szCs w:val="20"/>
      <w:lang w:val="en-GB" w:eastAsia="en-GB"/>
    </w:rPr>
  </w:style>
  <w:style w:type="character" w:customStyle="1" w:styleId="CommentTextChar">
    <w:name w:val="Comment Text Char"/>
    <w:basedOn w:val="DefaultParagraphFont"/>
    <w:link w:val="CommentText"/>
    <w:uiPriority w:val="99"/>
    <w:rsid w:val="009D5C4B"/>
    <w:rPr>
      <w:rFonts w:ascii="Times New Roman" w:eastAsia="Times New Roman" w:hAnsi="Times New Roman" w:cs="Times New Roman"/>
      <w:sz w:val="20"/>
      <w:szCs w:val="20"/>
      <w:lang w:val="en-GB" w:eastAsia="en-GB"/>
    </w:rPr>
  </w:style>
  <w:style w:type="table" w:styleId="TableGrid">
    <w:name w:val="Table Grid"/>
    <w:basedOn w:val="TableNormal"/>
    <w:uiPriority w:val="59"/>
    <w:rsid w:val="009D5C4B"/>
    <w:pPr>
      <w:spacing w:after="0" w:line="240" w:lineRule="auto"/>
    </w:pPr>
    <w:rPr>
      <w:rFonts w:eastAsiaTheme="minorEastAsia"/>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D5C4B"/>
    <w:pPr>
      <w:tabs>
        <w:tab w:val="clear" w:pos="1134"/>
      </w:tabs>
      <w:spacing w:line="408" w:lineRule="atLeast"/>
      <w:jc w:val="left"/>
    </w:pPr>
    <w:rPr>
      <w:rFonts w:eastAsia="Times New Roman" w:cs="Arial"/>
      <w:color w:val="434343"/>
      <w:sz w:val="18"/>
      <w:szCs w:val="18"/>
    </w:rPr>
  </w:style>
  <w:style w:type="paragraph" w:styleId="BalloonText">
    <w:name w:val="Balloon Text"/>
    <w:basedOn w:val="Normal"/>
    <w:link w:val="BalloonTextChar"/>
    <w:uiPriority w:val="99"/>
    <w:semiHidden/>
    <w:unhideWhenUsed/>
    <w:rsid w:val="009D5C4B"/>
    <w:rPr>
      <w:rFonts w:ascii="Tahoma" w:hAnsi="Tahoma" w:cs="Tahoma"/>
      <w:sz w:val="16"/>
      <w:szCs w:val="16"/>
    </w:rPr>
  </w:style>
  <w:style w:type="character" w:customStyle="1" w:styleId="BalloonTextChar">
    <w:name w:val="Balloon Text Char"/>
    <w:basedOn w:val="DefaultParagraphFont"/>
    <w:link w:val="BalloonText"/>
    <w:uiPriority w:val="99"/>
    <w:semiHidden/>
    <w:rsid w:val="009D5C4B"/>
    <w:rPr>
      <w:rFonts w:ascii="Tahoma" w:eastAsiaTheme="minorEastAsia" w:hAnsi="Tahoma" w:cs="Tahoma"/>
      <w:sz w:val="16"/>
      <w:szCs w:val="16"/>
      <w:lang w:eastAsia="en-AU"/>
    </w:rPr>
  </w:style>
  <w:style w:type="paragraph" w:styleId="CommentSubject">
    <w:name w:val="annotation subject"/>
    <w:basedOn w:val="CommentText"/>
    <w:next w:val="CommentText"/>
    <w:link w:val="CommentSubjectChar"/>
    <w:uiPriority w:val="99"/>
    <w:semiHidden/>
    <w:unhideWhenUsed/>
    <w:rsid w:val="00B73D94"/>
    <w:rPr>
      <w:rFonts w:ascii="Arial" w:eastAsiaTheme="minorEastAsia" w:hAnsi="Arial" w:cstheme="minorBidi"/>
      <w:b/>
      <w:bCs/>
      <w:lang w:val="en-AU" w:eastAsia="en-AU"/>
    </w:rPr>
  </w:style>
  <w:style w:type="character" w:customStyle="1" w:styleId="CommentSubjectChar">
    <w:name w:val="Comment Subject Char"/>
    <w:basedOn w:val="CommentTextChar"/>
    <w:link w:val="CommentSubject"/>
    <w:uiPriority w:val="99"/>
    <w:semiHidden/>
    <w:rsid w:val="00B73D94"/>
    <w:rPr>
      <w:rFonts w:ascii="Arial" w:eastAsiaTheme="minorEastAsia" w:hAnsi="Arial" w:cs="Times New Roman"/>
      <w:b/>
      <w:bCs/>
      <w:sz w:val="20"/>
      <w:szCs w:val="20"/>
      <w:lang w:val="en-GB" w:eastAsia="en-AU"/>
    </w:rPr>
  </w:style>
  <w:style w:type="paragraph" w:styleId="TOCHeading">
    <w:name w:val="TOC Heading"/>
    <w:basedOn w:val="Normal"/>
    <w:next w:val="Normal"/>
    <w:uiPriority w:val="39"/>
    <w:unhideWhenUsed/>
    <w:qFormat/>
    <w:rsid w:val="00BF6A09"/>
    <w:pPr>
      <w:jc w:val="center"/>
    </w:pPr>
    <w:rPr>
      <w:rFonts w:eastAsia="Times New Roman" w:cs="Times New Roman"/>
      <w:b/>
    </w:rPr>
  </w:style>
  <w:style w:type="paragraph" w:styleId="TOC1">
    <w:name w:val="toc 1"/>
    <w:basedOn w:val="Normal"/>
    <w:next w:val="Normal"/>
    <w:autoRedefine/>
    <w:uiPriority w:val="39"/>
    <w:unhideWhenUsed/>
    <w:qFormat/>
    <w:rsid w:val="00BE6AC6"/>
    <w:pPr>
      <w:tabs>
        <w:tab w:val="clear" w:pos="1134"/>
        <w:tab w:val="left" w:pos="1276"/>
        <w:tab w:val="right" w:leader="dot" w:pos="9061"/>
      </w:tabs>
      <w:spacing w:after="100"/>
      <w:ind w:left="567" w:hanging="567"/>
    </w:pPr>
    <w:rPr>
      <w:caps/>
      <w:noProof/>
    </w:rPr>
  </w:style>
  <w:style w:type="paragraph" w:styleId="TOC2">
    <w:name w:val="toc 2"/>
    <w:basedOn w:val="Normal"/>
    <w:next w:val="Normal"/>
    <w:autoRedefine/>
    <w:uiPriority w:val="39"/>
    <w:unhideWhenUsed/>
    <w:qFormat/>
    <w:rsid w:val="00B9220D"/>
    <w:pPr>
      <w:tabs>
        <w:tab w:val="clear" w:pos="1134"/>
        <w:tab w:val="left" w:leader="dot" w:pos="2268"/>
        <w:tab w:val="right" w:leader="dot" w:pos="9072"/>
      </w:tabs>
      <w:spacing w:after="100"/>
      <w:ind w:left="1276" w:hanging="709"/>
    </w:pPr>
    <w:rPr>
      <w:caps/>
      <w:noProof/>
    </w:rPr>
  </w:style>
  <w:style w:type="paragraph" w:styleId="TOC3">
    <w:name w:val="toc 3"/>
    <w:basedOn w:val="Normal"/>
    <w:next w:val="Normal"/>
    <w:autoRedefine/>
    <w:uiPriority w:val="39"/>
    <w:unhideWhenUsed/>
    <w:qFormat/>
    <w:rsid w:val="007821B9"/>
    <w:pPr>
      <w:tabs>
        <w:tab w:val="clear" w:pos="1134"/>
        <w:tab w:val="left" w:pos="1985"/>
        <w:tab w:val="right" w:leader="dot" w:pos="9061"/>
      </w:tabs>
      <w:spacing w:after="100" w:line="276" w:lineRule="auto"/>
      <w:ind w:left="1985" w:hanging="709"/>
      <w:jc w:val="left"/>
    </w:pPr>
    <w:rPr>
      <w:lang w:val="en-US" w:eastAsia="ja-JP"/>
    </w:rPr>
  </w:style>
  <w:style w:type="character" w:customStyle="1" w:styleId="Heading4Char">
    <w:name w:val="Heading 4 Char"/>
    <w:basedOn w:val="DefaultParagraphFont"/>
    <w:link w:val="Heading4"/>
    <w:uiPriority w:val="9"/>
    <w:rsid w:val="00550B46"/>
    <w:rPr>
      <w:rFonts w:ascii="Arial Bold" w:eastAsiaTheme="majorEastAsia" w:hAnsi="Arial Bold" w:cstheme="majorBidi"/>
      <w:b/>
      <w:bCs/>
      <w:iCs/>
      <w:lang w:eastAsia="en-AU"/>
    </w:rPr>
  </w:style>
  <w:style w:type="paragraph" w:customStyle="1" w:styleId="Default">
    <w:name w:val="Default"/>
    <w:rsid w:val="005D11D2"/>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517255"/>
    <w:pPr>
      <w:spacing w:after="0" w:line="240" w:lineRule="auto"/>
    </w:pPr>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Bullet">
    <w:name w:val="H1 Bullet"/>
    <w:qFormat/>
    <w:rsid w:val="00DC49E3"/>
    <w:pPr>
      <w:numPr>
        <w:numId w:val="3"/>
      </w:numPr>
      <w:tabs>
        <w:tab w:val="left" w:pos="2552"/>
      </w:tabs>
      <w:spacing w:before="120"/>
      <w:ind w:left="1134" w:hanging="567"/>
      <w:contextualSpacing/>
    </w:pPr>
    <w:rPr>
      <w:rFonts w:ascii="Arial" w:eastAsia="Times New Roman" w:hAnsi="Arial" w:cs="Arial"/>
      <w:lang w:eastAsia="en-AU"/>
    </w:rPr>
  </w:style>
  <w:style w:type="paragraph" w:customStyle="1" w:styleId="H1Text">
    <w:name w:val="H1 Text"/>
    <w:link w:val="H1TextChar"/>
    <w:qFormat/>
    <w:rsid w:val="00DC49E3"/>
    <w:pPr>
      <w:spacing w:before="240" w:after="0"/>
      <w:ind w:left="567"/>
    </w:pPr>
    <w:rPr>
      <w:rFonts w:ascii="Arial" w:eastAsia="Times New Roman" w:hAnsi="Arial" w:cs="Arial"/>
      <w:lang w:eastAsia="en-AU"/>
    </w:rPr>
  </w:style>
  <w:style w:type="paragraph" w:customStyle="1" w:styleId="H2Text">
    <w:name w:val="H2 Text"/>
    <w:basedOn w:val="H1Text"/>
    <w:link w:val="H2TextChar"/>
    <w:qFormat/>
    <w:rsid w:val="00DC49E3"/>
    <w:pPr>
      <w:spacing w:before="180"/>
      <w:ind w:left="1272"/>
    </w:pPr>
    <w:rPr>
      <w:lang w:val="en-US"/>
    </w:rPr>
  </w:style>
  <w:style w:type="character" w:customStyle="1" w:styleId="H1TextChar">
    <w:name w:val="H1 Text Char"/>
    <w:basedOn w:val="DefaultParagraphFont"/>
    <w:link w:val="H1Text"/>
    <w:rsid w:val="00DC49E3"/>
    <w:rPr>
      <w:rFonts w:ascii="Arial" w:eastAsia="Times New Roman" w:hAnsi="Arial" w:cs="Arial"/>
      <w:lang w:eastAsia="en-AU"/>
    </w:rPr>
  </w:style>
  <w:style w:type="paragraph" w:customStyle="1" w:styleId="H3Text">
    <w:name w:val="H3 Text"/>
    <w:basedOn w:val="H2Text"/>
    <w:link w:val="H3TextChar"/>
    <w:qFormat/>
    <w:rsid w:val="00DC49E3"/>
    <w:pPr>
      <w:spacing w:before="120"/>
      <w:ind w:left="1992"/>
    </w:pPr>
  </w:style>
  <w:style w:type="character" w:customStyle="1" w:styleId="H2TextChar">
    <w:name w:val="H2 Text Char"/>
    <w:basedOn w:val="H1TextChar"/>
    <w:link w:val="H2Text"/>
    <w:rsid w:val="00DC49E3"/>
    <w:rPr>
      <w:rFonts w:ascii="Arial" w:eastAsia="Times New Roman" w:hAnsi="Arial" w:cs="Arial"/>
      <w:lang w:val="en-US" w:eastAsia="en-AU"/>
    </w:rPr>
  </w:style>
  <w:style w:type="paragraph" w:customStyle="1" w:styleId="H3Bullet">
    <w:name w:val="H3 Bullet"/>
    <w:basedOn w:val="H1Bullet"/>
    <w:link w:val="H3BulletChar"/>
    <w:qFormat/>
    <w:rsid w:val="00DC49E3"/>
    <w:pPr>
      <w:ind w:left="2559"/>
    </w:pPr>
  </w:style>
  <w:style w:type="character" w:customStyle="1" w:styleId="H3TextChar">
    <w:name w:val="H3 Text Char"/>
    <w:basedOn w:val="H2TextChar"/>
    <w:link w:val="H3Text"/>
    <w:rsid w:val="00DC49E3"/>
    <w:rPr>
      <w:rFonts w:ascii="Arial" w:eastAsia="Times New Roman" w:hAnsi="Arial" w:cs="Arial"/>
      <w:lang w:val="en-US" w:eastAsia="en-AU"/>
    </w:rPr>
  </w:style>
  <w:style w:type="paragraph" w:customStyle="1" w:styleId="H2Bullet">
    <w:name w:val="H2 Bullet"/>
    <w:basedOn w:val="Normal"/>
    <w:link w:val="H2BulletChar"/>
    <w:qFormat/>
    <w:rsid w:val="00DC49E3"/>
    <w:pPr>
      <w:numPr>
        <w:numId w:val="1"/>
      </w:numPr>
      <w:tabs>
        <w:tab w:val="clear" w:pos="1134"/>
        <w:tab w:val="left" w:pos="1843"/>
      </w:tabs>
      <w:spacing w:before="180"/>
      <w:ind w:left="1839" w:hanging="567"/>
      <w:contextualSpacing/>
    </w:pPr>
    <w:rPr>
      <w:rFonts w:eastAsia="Times New Roman" w:cs="Arial"/>
    </w:rPr>
  </w:style>
  <w:style w:type="character" w:customStyle="1" w:styleId="H3BulletChar">
    <w:name w:val="H3 Bullet Char"/>
    <w:basedOn w:val="DefaultParagraphFont"/>
    <w:link w:val="H3Bullet"/>
    <w:rsid w:val="00DC49E3"/>
    <w:rPr>
      <w:rFonts w:ascii="Arial" w:eastAsia="Times New Roman" w:hAnsi="Arial" w:cs="Arial"/>
      <w:lang w:eastAsia="en-AU"/>
    </w:rPr>
  </w:style>
  <w:style w:type="character" w:customStyle="1" w:styleId="H2BulletChar">
    <w:name w:val="H2 Bullet Char"/>
    <w:basedOn w:val="DefaultParagraphFont"/>
    <w:link w:val="H2Bullet"/>
    <w:rsid w:val="00DC49E3"/>
    <w:rPr>
      <w:rFonts w:ascii="Arial" w:eastAsia="Times New Roman" w:hAnsi="Arial" w:cs="Arial"/>
      <w:lang w:eastAsia="en-AU"/>
    </w:rPr>
  </w:style>
  <w:style w:type="paragraph" w:customStyle="1" w:styleId="Bullets">
    <w:name w:val="Bullets"/>
    <w:basedOn w:val="ListParagraph"/>
    <w:rsid w:val="00DA18C8"/>
    <w:pPr>
      <w:ind w:left="1134" w:hanging="567"/>
    </w:pPr>
    <w:rPr>
      <w:rFonts w:cs="Arial"/>
    </w:rPr>
  </w:style>
  <w:style w:type="paragraph" w:customStyle="1" w:styleId="HeaderText">
    <w:name w:val="Header Text"/>
    <w:link w:val="HeaderTextChar"/>
    <w:qFormat/>
    <w:rsid w:val="00734DF2"/>
    <w:pPr>
      <w:tabs>
        <w:tab w:val="left" w:pos="4536"/>
      </w:tabs>
      <w:spacing w:after="0" w:line="240" w:lineRule="auto"/>
      <w:ind w:right="4536"/>
      <w:jc w:val="center"/>
    </w:pPr>
    <w:rPr>
      <w:rFonts w:ascii="Arial Bold" w:eastAsiaTheme="minorEastAsia" w:hAnsi="Arial Bold" w:cs="Arial"/>
      <w:b/>
      <w:caps/>
      <w:color w:val="008C98"/>
      <w:sz w:val="28"/>
      <w:szCs w:val="28"/>
      <w:lang w:eastAsia="en-AU"/>
    </w:rPr>
  </w:style>
  <w:style w:type="character" w:customStyle="1" w:styleId="HeaderTextChar">
    <w:name w:val="Header Text Char"/>
    <w:basedOn w:val="DefaultParagraphFont"/>
    <w:link w:val="HeaderText"/>
    <w:rsid w:val="00734DF2"/>
    <w:rPr>
      <w:rFonts w:ascii="Arial Bold" w:eastAsiaTheme="minorEastAsia" w:hAnsi="Arial Bold" w:cs="Arial"/>
      <w:b/>
      <w:caps/>
      <w:color w:val="008C98"/>
      <w:sz w:val="28"/>
      <w:szCs w:val="28"/>
      <w:lang w:eastAsia="en-AU"/>
    </w:rPr>
  </w:style>
  <w:style w:type="paragraph" w:customStyle="1" w:styleId="TableText">
    <w:name w:val="Table Text"/>
    <w:basedOn w:val="BodyText"/>
    <w:link w:val="TableTextChar"/>
    <w:qFormat/>
    <w:rsid w:val="00243882"/>
    <w:pPr>
      <w:tabs>
        <w:tab w:val="clear" w:pos="1134"/>
      </w:tabs>
      <w:spacing w:before="120"/>
      <w:jc w:val="left"/>
    </w:pPr>
    <w:rPr>
      <w:rFonts w:eastAsiaTheme="minorHAnsi" w:cs="Arial"/>
      <w:color w:val="000000" w:themeColor="text1"/>
      <w:lang w:val="en-GB" w:eastAsia="en-US"/>
    </w:rPr>
  </w:style>
  <w:style w:type="character" w:customStyle="1" w:styleId="TableTextChar">
    <w:name w:val="Table Text Char"/>
    <w:basedOn w:val="DefaultParagraphFont"/>
    <w:link w:val="TableText"/>
    <w:rsid w:val="00243882"/>
    <w:rPr>
      <w:rFonts w:ascii="Arial" w:hAnsi="Arial" w:cs="Arial"/>
      <w:color w:val="000000" w:themeColor="text1"/>
      <w:lang w:val="en-GB"/>
    </w:rPr>
  </w:style>
  <w:style w:type="paragraph" w:styleId="BodyText">
    <w:name w:val="Body Text"/>
    <w:basedOn w:val="Normal"/>
    <w:link w:val="BodyTextChar"/>
    <w:uiPriority w:val="99"/>
    <w:semiHidden/>
    <w:unhideWhenUsed/>
    <w:rsid w:val="00DC49E3"/>
    <w:pPr>
      <w:spacing w:after="120"/>
    </w:pPr>
  </w:style>
  <w:style w:type="character" w:customStyle="1" w:styleId="BodyTextChar">
    <w:name w:val="Body Text Char"/>
    <w:basedOn w:val="DefaultParagraphFont"/>
    <w:link w:val="BodyText"/>
    <w:uiPriority w:val="99"/>
    <w:semiHidden/>
    <w:rsid w:val="00DC49E3"/>
    <w:rPr>
      <w:rFonts w:ascii="Arial" w:eastAsiaTheme="minorEastAsia" w:hAnsi="Arial"/>
      <w:lang w:eastAsia="en-AU"/>
    </w:rPr>
  </w:style>
  <w:style w:type="paragraph" w:customStyle="1" w:styleId="TableHeading1">
    <w:name w:val="Table Heading 1"/>
    <w:link w:val="TableHeading1Char"/>
    <w:qFormat/>
    <w:rsid w:val="006C60B5"/>
    <w:pPr>
      <w:spacing w:before="40" w:after="40"/>
    </w:pPr>
    <w:rPr>
      <w:rFonts w:ascii="Arial Bold" w:eastAsia="Times New Roman" w:hAnsi="Arial Bold" w:cs="Arial"/>
      <w:b/>
      <w:bCs/>
      <w:caps/>
      <w:color w:val="FFFFFF" w:themeColor="background1"/>
      <w:sz w:val="24"/>
      <w:lang w:val="en-US" w:eastAsia="en-AU"/>
    </w:rPr>
  </w:style>
  <w:style w:type="paragraph" w:customStyle="1" w:styleId="TableSubHeading">
    <w:name w:val="Table Sub Heading"/>
    <w:basedOn w:val="TableText"/>
    <w:link w:val="TableSubHeadingChar"/>
    <w:qFormat/>
    <w:rsid w:val="00243882"/>
    <w:rPr>
      <w:b/>
      <w:color w:val="008C98" w:themeColor="accent1"/>
    </w:rPr>
  </w:style>
  <w:style w:type="character" w:customStyle="1" w:styleId="TableHeading1Char">
    <w:name w:val="Table Heading 1 Char"/>
    <w:basedOn w:val="Heading1Char"/>
    <w:link w:val="TableHeading1"/>
    <w:rsid w:val="006C60B5"/>
    <w:rPr>
      <w:rFonts w:ascii="Arial Bold" w:eastAsia="Times New Roman" w:hAnsi="Arial Bold" w:cs="Arial"/>
      <w:b/>
      <w:bCs/>
      <w:caps/>
      <w:color w:val="FFFFFF" w:themeColor="background1"/>
      <w:sz w:val="24"/>
      <w:lang w:val="en-US" w:eastAsia="en-AU"/>
    </w:rPr>
  </w:style>
  <w:style w:type="character" w:customStyle="1" w:styleId="TableSubHeadingChar">
    <w:name w:val="Table Sub Heading Char"/>
    <w:basedOn w:val="TableTextChar"/>
    <w:link w:val="TableSubHeading"/>
    <w:rsid w:val="00243882"/>
    <w:rPr>
      <w:rFonts w:ascii="Arial" w:hAnsi="Arial" w:cs="Arial"/>
      <w:b/>
      <w:color w:val="008C98" w:themeColor="accent1"/>
      <w:lang w:val="en-GB"/>
    </w:rPr>
  </w:style>
  <w:style w:type="paragraph" w:customStyle="1" w:styleId="TableTexgt">
    <w:name w:val="Table Texgt"/>
    <w:basedOn w:val="BodyText"/>
    <w:link w:val="TableTexgtChar"/>
    <w:qFormat/>
    <w:rsid w:val="00C118AE"/>
    <w:pPr>
      <w:tabs>
        <w:tab w:val="clear" w:pos="1134"/>
      </w:tabs>
      <w:spacing w:before="60" w:after="60" w:line="276" w:lineRule="auto"/>
      <w:jc w:val="left"/>
    </w:pPr>
    <w:rPr>
      <w:rFonts w:eastAsiaTheme="minorHAnsi"/>
      <w:color w:val="000000" w:themeColor="text1"/>
      <w:sz w:val="20"/>
      <w:szCs w:val="24"/>
      <w:lang w:val="en-GB" w:eastAsia="en-US"/>
    </w:rPr>
  </w:style>
  <w:style w:type="character" w:customStyle="1" w:styleId="TableTexgtChar">
    <w:name w:val="Table Texgt Char"/>
    <w:basedOn w:val="DefaultParagraphFont"/>
    <w:link w:val="TableTexgt"/>
    <w:rsid w:val="00C118AE"/>
    <w:rPr>
      <w:rFonts w:ascii="Arial" w:hAnsi="Arial"/>
      <w:color w:val="000000" w:themeColor="text1"/>
      <w:sz w:val="20"/>
      <w:szCs w:val="24"/>
      <w:lang w:val="en-GB"/>
    </w:rPr>
  </w:style>
  <w:style w:type="character" w:styleId="Emphasis">
    <w:name w:val="Emphasis"/>
    <w:basedOn w:val="DefaultParagraphFont"/>
    <w:uiPriority w:val="20"/>
    <w:qFormat/>
    <w:rsid w:val="00E12B8A"/>
    <w:rPr>
      <w:i/>
      <w:iCs/>
    </w:rPr>
  </w:style>
  <w:style w:type="character" w:customStyle="1" w:styleId="apple-converted-space">
    <w:name w:val="apple-converted-space"/>
    <w:basedOn w:val="DefaultParagraphFont"/>
    <w:rsid w:val="00E12B8A"/>
  </w:style>
  <w:style w:type="character" w:styleId="UnresolvedMention">
    <w:name w:val="Unresolved Mention"/>
    <w:basedOn w:val="DefaultParagraphFont"/>
    <w:uiPriority w:val="99"/>
    <w:semiHidden/>
    <w:unhideWhenUsed/>
    <w:rsid w:val="00222249"/>
    <w:rPr>
      <w:color w:val="605E5C"/>
      <w:shd w:val="clear" w:color="auto" w:fill="E1DFDD"/>
    </w:rPr>
  </w:style>
  <w:style w:type="paragraph" w:styleId="Revision">
    <w:name w:val="Revision"/>
    <w:hidden/>
    <w:uiPriority w:val="99"/>
    <w:semiHidden/>
    <w:rsid w:val="0094748D"/>
    <w:pPr>
      <w:spacing w:after="0" w:line="240" w:lineRule="auto"/>
    </w:pPr>
    <w:rPr>
      <w:rFonts w:ascii="Arial" w:eastAsiaTheme="minorEastAsia" w:hAnsi="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8618">
      <w:bodyDiv w:val="1"/>
      <w:marLeft w:val="0"/>
      <w:marRight w:val="0"/>
      <w:marTop w:val="0"/>
      <w:marBottom w:val="0"/>
      <w:divBdr>
        <w:top w:val="none" w:sz="0" w:space="0" w:color="auto"/>
        <w:left w:val="none" w:sz="0" w:space="0" w:color="auto"/>
        <w:bottom w:val="none" w:sz="0" w:space="0" w:color="auto"/>
        <w:right w:val="none" w:sz="0" w:space="0" w:color="auto"/>
      </w:divBdr>
    </w:div>
    <w:div w:id="119809987">
      <w:bodyDiv w:val="1"/>
      <w:marLeft w:val="0"/>
      <w:marRight w:val="0"/>
      <w:marTop w:val="0"/>
      <w:marBottom w:val="0"/>
      <w:divBdr>
        <w:top w:val="none" w:sz="0" w:space="0" w:color="auto"/>
        <w:left w:val="none" w:sz="0" w:space="0" w:color="auto"/>
        <w:bottom w:val="none" w:sz="0" w:space="0" w:color="auto"/>
        <w:right w:val="none" w:sz="0" w:space="0" w:color="auto"/>
      </w:divBdr>
    </w:div>
    <w:div w:id="312219985">
      <w:bodyDiv w:val="1"/>
      <w:marLeft w:val="0"/>
      <w:marRight w:val="0"/>
      <w:marTop w:val="0"/>
      <w:marBottom w:val="0"/>
      <w:divBdr>
        <w:top w:val="none" w:sz="0" w:space="0" w:color="auto"/>
        <w:left w:val="none" w:sz="0" w:space="0" w:color="auto"/>
        <w:bottom w:val="none" w:sz="0" w:space="0" w:color="auto"/>
        <w:right w:val="none" w:sz="0" w:space="0" w:color="auto"/>
      </w:divBdr>
    </w:div>
    <w:div w:id="321814197">
      <w:bodyDiv w:val="1"/>
      <w:marLeft w:val="0"/>
      <w:marRight w:val="0"/>
      <w:marTop w:val="0"/>
      <w:marBottom w:val="0"/>
      <w:divBdr>
        <w:top w:val="none" w:sz="0" w:space="0" w:color="auto"/>
        <w:left w:val="none" w:sz="0" w:space="0" w:color="auto"/>
        <w:bottom w:val="none" w:sz="0" w:space="0" w:color="auto"/>
        <w:right w:val="none" w:sz="0" w:space="0" w:color="auto"/>
      </w:divBdr>
    </w:div>
    <w:div w:id="424351150">
      <w:bodyDiv w:val="1"/>
      <w:marLeft w:val="0"/>
      <w:marRight w:val="0"/>
      <w:marTop w:val="0"/>
      <w:marBottom w:val="0"/>
      <w:divBdr>
        <w:top w:val="none" w:sz="0" w:space="0" w:color="auto"/>
        <w:left w:val="none" w:sz="0" w:space="0" w:color="auto"/>
        <w:bottom w:val="none" w:sz="0" w:space="0" w:color="auto"/>
        <w:right w:val="none" w:sz="0" w:space="0" w:color="auto"/>
      </w:divBdr>
    </w:div>
    <w:div w:id="440223699">
      <w:bodyDiv w:val="1"/>
      <w:marLeft w:val="0"/>
      <w:marRight w:val="0"/>
      <w:marTop w:val="0"/>
      <w:marBottom w:val="0"/>
      <w:divBdr>
        <w:top w:val="none" w:sz="0" w:space="0" w:color="auto"/>
        <w:left w:val="none" w:sz="0" w:space="0" w:color="auto"/>
        <w:bottom w:val="none" w:sz="0" w:space="0" w:color="auto"/>
        <w:right w:val="none" w:sz="0" w:space="0" w:color="auto"/>
      </w:divBdr>
    </w:div>
    <w:div w:id="463932771">
      <w:bodyDiv w:val="1"/>
      <w:marLeft w:val="0"/>
      <w:marRight w:val="0"/>
      <w:marTop w:val="0"/>
      <w:marBottom w:val="0"/>
      <w:divBdr>
        <w:top w:val="none" w:sz="0" w:space="0" w:color="auto"/>
        <w:left w:val="none" w:sz="0" w:space="0" w:color="auto"/>
        <w:bottom w:val="none" w:sz="0" w:space="0" w:color="auto"/>
        <w:right w:val="none" w:sz="0" w:space="0" w:color="auto"/>
      </w:divBdr>
      <w:divsChild>
        <w:div w:id="1305697220">
          <w:marLeft w:val="634"/>
          <w:marRight w:val="0"/>
          <w:marTop w:val="0"/>
          <w:marBottom w:val="0"/>
          <w:divBdr>
            <w:top w:val="none" w:sz="0" w:space="0" w:color="auto"/>
            <w:left w:val="none" w:sz="0" w:space="0" w:color="auto"/>
            <w:bottom w:val="none" w:sz="0" w:space="0" w:color="auto"/>
            <w:right w:val="none" w:sz="0" w:space="0" w:color="auto"/>
          </w:divBdr>
        </w:div>
      </w:divsChild>
    </w:div>
    <w:div w:id="470903490">
      <w:bodyDiv w:val="1"/>
      <w:marLeft w:val="0"/>
      <w:marRight w:val="0"/>
      <w:marTop w:val="0"/>
      <w:marBottom w:val="0"/>
      <w:divBdr>
        <w:top w:val="none" w:sz="0" w:space="0" w:color="auto"/>
        <w:left w:val="none" w:sz="0" w:space="0" w:color="auto"/>
        <w:bottom w:val="none" w:sz="0" w:space="0" w:color="auto"/>
        <w:right w:val="none" w:sz="0" w:space="0" w:color="auto"/>
      </w:divBdr>
    </w:div>
    <w:div w:id="483396882">
      <w:bodyDiv w:val="1"/>
      <w:marLeft w:val="0"/>
      <w:marRight w:val="0"/>
      <w:marTop w:val="0"/>
      <w:marBottom w:val="0"/>
      <w:divBdr>
        <w:top w:val="none" w:sz="0" w:space="0" w:color="auto"/>
        <w:left w:val="none" w:sz="0" w:space="0" w:color="auto"/>
        <w:bottom w:val="none" w:sz="0" w:space="0" w:color="auto"/>
        <w:right w:val="none" w:sz="0" w:space="0" w:color="auto"/>
      </w:divBdr>
    </w:div>
    <w:div w:id="544298340">
      <w:bodyDiv w:val="1"/>
      <w:marLeft w:val="0"/>
      <w:marRight w:val="0"/>
      <w:marTop w:val="0"/>
      <w:marBottom w:val="0"/>
      <w:divBdr>
        <w:top w:val="none" w:sz="0" w:space="0" w:color="auto"/>
        <w:left w:val="none" w:sz="0" w:space="0" w:color="auto"/>
        <w:bottom w:val="none" w:sz="0" w:space="0" w:color="auto"/>
        <w:right w:val="none" w:sz="0" w:space="0" w:color="auto"/>
      </w:divBdr>
    </w:div>
    <w:div w:id="573398413">
      <w:bodyDiv w:val="1"/>
      <w:marLeft w:val="0"/>
      <w:marRight w:val="0"/>
      <w:marTop w:val="0"/>
      <w:marBottom w:val="0"/>
      <w:divBdr>
        <w:top w:val="none" w:sz="0" w:space="0" w:color="auto"/>
        <w:left w:val="none" w:sz="0" w:space="0" w:color="auto"/>
        <w:bottom w:val="none" w:sz="0" w:space="0" w:color="auto"/>
        <w:right w:val="none" w:sz="0" w:space="0" w:color="auto"/>
      </w:divBdr>
    </w:div>
    <w:div w:id="698775034">
      <w:bodyDiv w:val="1"/>
      <w:marLeft w:val="0"/>
      <w:marRight w:val="0"/>
      <w:marTop w:val="0"/>
      <w:marBottom w:val="0"/>
      <w:divBdr>
        <w:top w:val="none" w:sz="0" w:space="0" w:color="auto"/>
        <w:left w:val="none" w:sz="0" w:space="0" w:color="auto"/>
        <w:bottom w:val="none" w:sz="0" w:space="0" w:color="auto"/>
        <w:right w:val="none" w:sz="0" w:space="0" w:color="auto"/>
      </w:divBdr>
    </w:div>
    <w:div w:id="710617595">
      <w:bodyDiv w:val="1"/>
      <w:marLeft w:val="0"/>
      <w:marRight w:val="0"/>
      <w:marTop w:val="0"/>
      <w:marBottom w:val="0"/>
      <w:divBdr>
        <w:top w:val="none" w:sz="0" w:space="0" w:color="auto"/>
        <w:left w:val="none" w:sz="0" w:space="0" w:color="auto"/>
        <w:bottom w:val="none" w:sz="0" w:space="0" w:color="auto"/>
        <w:right w:val="none" w:sz="0" w:space="0" w:color="auto"/>
      </w:divBdr>
    </w:div>
    <w:div w:id="816843593">
      <w:bodyDiv w:val="1"/>
      <w:marLeft w:val="0"/>
      <w:marRight w:val="0"/>
      <w:marTop w:val="0"/>
      <w:marBottom w:val="0"/>
      <w:divBdr>
        <w:top w:val="none" w:sz="0" w:space="0" w:color="auto"/>
        <w:left w:val="none" w:sz="0" w:space="0" w:color="auto"/>
        <w:bottom w:val="none" w:sz="0" w:space="0" w:color="auto"/>
        <w:right w:val="none" w:sz="0" w:space="0" w:color="auto"/>
      </w:divBdr>
    </w:div>
    <w:div w:id="890311986">
      <w:bodyDiv w:val="1"/>
      <w:marLeft w:val="0"/>
      <w:marRight w:val="0"/>
      <w:marTop w:val="0"/>
      <w:marBottom w:val="0"/>
      <w:divBdr>
        <w:top w:val="none" w:sz="0" w:space="0" w:color="auto"/>
        <w:left w:val="none" w:sz="0" w:space="0" w:color="auto"/>
        <w:bottom w:val="none" w:sz="0" w:space="0" w:color="auto"/>
        <w:right w:val="none" w:sz="0" w:space="0" w:color="auto"/>
      </w:divBdr>
    </w:div>
    <w:div w:id="933972676">
      <w:bodyDiv w:val="1"/>
      <w:marLeft w:val="0"/>
      <w:marRight w:val="0"/>
      <w:marTop w:val="0"/>
      <w:marBottom w:val="0"/>
      <w:divBdr>
        <w:top w:val="none" w:sz="0" w:space="0" w:color="auto"/>
        <w:left w:val="none" w:sz="0" w:space="0" w:color="auto"/>
        <w:bottom w:val="none" w:sz="0" w:space="0" w:color="auto"/>
        <w:right w:val="none" w:sz="0" w:space="0" w:color="auto"/>
      </w:divBdr>
    </w:div>
    <w:div w:id="967123251">
      <w:bodyDiv w:val="1"/>
      <w:marLeft w:val="0"/>
      <w:marRight w:val="0"/>
      <w:marTop w:val="0"/>
      <w:marBottom w:val="0"/>
      <w:divBdr>
        <w:top w:val="none" w:sz="0" w:space="0" w:color="auto"/>
        <w:left w:val="none" w:sz="0" w:space="0" w:color="auto"/>
        <w:bottom w:val="none" w:sz="0" w:space="0" w:color="auto"/>
        <w:right w:val="none" w:sz="0" w:space="0" w:color="auto"/>
      </w:divBdr>
    </w:div>
    <w:div w:id="1055741339">
      <w:bodyDiv w:val="1"/>
      <w:marLeft w:val="0"/>
      <w:marRight w:val="0"/>
      <w:marTop w:val="0"/>
      <w:marBottom w:val="0"/>
      <w:divBdr>
        <w:top w:val="none" w:sz="0" w:space="0" w:color="auto"/>
        <w:left w:val="none" w:sz="0" w:space="0" w:color="auto"/>
        <w:bottom w:val="none" w:sz="0" w:space="0" w:color="auto"/>
        <w:right w:val="none" w:sz="0" w:space="0" w:color="auto"/>
      </w:divBdr>
    </w:div>
    <w:div w:id="1106848882">
      <w:bodyDiv w:val="1"/>
      <w:marLeft w:val="0"/>
      <w:marRight w:val="0"/>
      <w:marTop w:val="0"/>
      <w:marBottom w:val="0"/>
      <w:divBdr>
        <w:top w:val="none" w:sz="0" w:space="0" w:color="auto"/>
        <w:left w:val="none" w:sz="0" w:space="0" w:color="auto"/>
        <w:bottom w:val="none" w:sz="0" w:space="0" w:color="auto"/>
        <w:right w:val="none" w:sz="0" w:space="0" w:color="auto"/>
      </w:divBdr>
      <w:divsChild>
        <w:div w:id="308901281">
          <w:marLeft w:val="0"/>
          <w:marRight w:val="0"/>
          <w:marTop w:val="0"/>
          <w:marBottom w:val="0"/>
          <w:divBdr>
            <w:top w:val="none" w:sz="0" w:space="0" w:color="auto"/>
            <w:left w:val="none" w:sz="0" w:space="0" w:color="auto"/>
            <w:bottom w:val="none" w:sz="0" w:space="0" w:color="auto"/>
            <w:right w:val="none" w:sz="0" w:space="0" w:color="auto"/>
          </w:divBdr>
          <w:divsChild>
            <w:div w:id="1721661098">
              <w:marLeft w:val="0"/>
              <w:marRight w:val="0"/>
              <w:marTop w:val="0"/>
              <w:marBottom w:val="0"/>
              <w:divBdr>
                <w:top w:val="none" w:sz="0" w:space="0" w:color="auto"/>
                <w:left w:val="none" w:sz="0" w:space="0" w:color="auto"/>
                <w:bottom w:val="none" w:sz="0" w:space="0" w:color="auto"/>
                <w:right w:val="none" w:sz="0" w:space="0" w:color="auto"/>
              </w:divBdr>
              <w:divsChild>
                <w:div w:id="1867408881">
                  <w:marLeft w:val="0"/>
                  <w:marRight w:val="0"/>
                  <w:marTop w:val="0"/>
                  <w:marBottom w:val="0"/>
                  <w:divBdr>
                    <w:top w:val="none" w:sz="0" w:space="0" w:color="auto"/>
                    <w:left w:val="none" w:sz="0" w:space="0" w:color="auto"/>
                    <w:bottom w:val="none" w:sz="0" w:space="0" w:color="auto"/>
                    <w:right w:val="none" w:sz="0" w:space="0" w:color="auto"/>
                  </w:divBdr>
                  <w:divsChild>
                    <w:div w:id="1489200985">
                      <w:marLeft w:val="0"/>
                      <w:marRight w:val="0"/>
                      <w:marTop w:val="0"/>
                      <w:marBottom w:val="0"/>
                      <w:divBdr>
                        <w:top w:val="none" w:sz="0" w:space="0" w:color="auto"/>
                        <w:left w:val="none" w:sz="0" w:space="0" w:color="auto"/>
                        <w:bottom w:val="none" w:sz="0" w:space="0" w:color="auto"/>
                        <w:right w:val="none" w:sz="0" w:space="0" w:color="auto"/>
                      </w:divBdr>
                      <w:divsChild>
                        <w:div w:id="2121027398">
                          <w:marLeft w:val="0"/>
                          <w:marRight w:val="0"/>
                          <w:marTop w:val="0"/>
                          <w:marBottom w:val="0"/>
                          <w:divBdr>
                            <w:top w:val="none" w:sz="0" w:space="0" w:color="auto"/>
                            <w:left w:val="none" w:sz="0" w:space="0" w:color="auto"/>
                            <w:bottom w:val="none" w:sz="0" w:space="0" w:color="auto"/>
                            <w:right w:val="none" w:sz="0" w:space="0" w:color="auto"/>
                          </w:divBdr>
                          <w:divsChild>
                            <w:div w:id="1367681400">
                              <w:marLeft w:val="0"/>
                              <w:marRight w:val="0"/>
                              <w:marTop w:val="0"/>
                              <w:marBottom w:val="300"/>
                              <w:divBdr>
                                <w:top w:val="none" w:sz="0" w:space="0" w:color="auto"/>
                                <w:left w:val="none" w:sz="0" w:space="0" w:color="auto"/>
                                <w:bottom w:val="none" w:sz="0" w:space="0" w:color="auto"/>
                                <w:right w:val="none" w:sz="0" w:space="0" w:color="auto"/>
                              </w:divBdr>
                              <w:divsChild>
                                <w:div w:id="372853694">
                                  <w:marLeft w:val="0"/>
                                  <w:marRight w:val="0"/>
                                  <w:marTop w:val="0"/>
                                  <w:marBottom w:val="0"/>
                                  <w:divBdr>
                                    <w:top w:val="none" w:sz="0" w:space="0" w:color="auto"/>
                                    <w:left w:val="none" w:sz="0" w:space="0" w:color="auto"/>
                                    <w:bottom w:val="none" w:sz="0" w:space="0" w:color="auto"/>
                                    <w:right w:val="none" w:sz="0" w:space="0" w:color="auto"/>
                                  </w:divBdr>
                                  <w:divsChild>
                                    <w:div w:id="20252469">
                                      <w:marLeft w:val="3900"/>
                                      <w:marRight w:val="0"/>
                                      <w:marTop w:val="0"/>
                                      <w:marBottom w:val="0"/>
                                      <w:divBdr>
                                        <w:top w:val="none" w:sz="0" w:space="0" w:color="auto"/>
                                        <w:left w:val="none" w:sz="0" w:space="0" w:color="auto"/>
                                        <w:bottom w:val="none" w:sz="0" w:space="0" w:color="auto"/>
                                        <w:right w:val="none" w:sz="0" w:space="0" w:color="auto"/>
                                      </w:divBdr>
                                      <w:divsChild>
                                        <w:div w:id="2076927050">
                                          <w:marLeft w:val="0"/>
                                          <w:marRight w:val="0"/>
                                          <w:marTop w:val="0"/>
                                          <w:marBottom w:val="0"/>
                                          <w:divBdr>
                                            <w:top w:val="none" w:sz="0" w:space="0" w:color="auto"/>
                                            <w:left w:val="none" w:sz="0" w:space="0" w:color="auto"/>
                                            <w:bottom w:val="none" w:sz="0" w:space="0" w:color="auto"/>
                                            <w:right w:val="none" w:sz="0" w:space="0" w:color="auto"/>
                                          </w:divBdr>
                                          <w:divsChild>
                                            <w:div w:id="2146661117">
                                              <w:marLeft w:val="0"/>
                                              <w:marRight w:val="0"/>
                                              <w:marTop w:val="0"/>
                                              <w:marBottom w:val="0"/>
                                              <w:divBdr>
                                                <w:top w:val="none" w:sz="0" w:space="0" w:color="auto"/>
                                                <w:left w:val="none" w:sz="0" w:space="0" w:color="auto"/>
                                                <w:bottom w:val="none" w:sz="0" w:space="0" w:color="auto"/>
                                                <w:right w:val="none" w:sz="0" w:space="0" w:color="auto"/>
                                              </w:divBdr>
                                              <w:divsChild>
                                                <w:div w:id="1859463354">
                                                  <w:marLeft w:val="0"/>
                                                  <w:marRight w:val="0"/>
                                                  <w:marTop w:val="0"/>
                                                  <w:marBottom w:val="0"/>
                                                  <w:divBdr>
                                                    <w:top w:val="none" w:sz="0" w:space="0" w:color="auto"/>
                                                    <w:left w:val="none" w:sz="0" w:space="0" w:color="auto"/>
                                                    <w:bottom w:val="none" w:sz="0" w:space="0" w:color="auto"/>
                                                    <w:right w:val="none" w:sz="0" w:space="0" w:color="auto"/>
                                                  </w:divBdr>
                                                  <w:divsChild>
                                                    <w:div w:id="1085111544">
                                                      <w:marLeft w:val="0"/>
                                                      <w:marRight w:val="0"/>
                                                      <w:marTop w:val="0"/>
                                                      <w:marBottom w:val="0"/>
                                                      <w:divBdr>
                                                        <w:top w:val="none" w:sz="0" w:space="0" w:color="auto"/>
                                                        <w:left w:val="none" w:sz="0" w:space="0" w:color="auto"/>
                                                        <w:bottom w:val="none" w:sz="0" w:space="0" w:color="auto"/>
                                                        <w:right w:val="none" w:sz="0" w:space="0" w:color="auto"/>
                                                      </w:divBdr>
                                                      <w:divsChild>
                                                        <w:div w:id="2120249170">
                                                          <w:marLeft w:val="0"/>
                                                          <w:marRight w:val="0"/>
                                                          <w:marTop w:val="0"/>
                                                          <w:marBottom w:val="0"/>
                                                          <w:divBdr>
                                                            <w:top w:val="none" w:sz="0" w:space="0" w:color="auto"/>
                                                            <w:left w:val="none" w:sz="0" w:space="0" w:color="auto"/>
                                                            <w:bottom w:val="none" w:sz="0" w:space="0" w:color="auto"/>
                                                            <w:right w:val="none" w:sz="0" w:space="0" w:color="auto"/>
                                                          </w:divBdr>
                                                          <w:divsChild>
                                                            <w:div w:id="946427776">
                                                              <w:marLeft w:val="0"/>
                                                              <w:marRight w:val="0"/>
                                                              <w:marTop w:val="0"/>
                                                              <w:marBottom w:val="0"/>
                                                              <w:divBdr>
                                                                <w:top w:val="none" w:sz="0" w:space="0" w:color="auto"/>
                                                                <w:left w:val="none" w:sz="0" w:space="0" w:color="auto"/>
                                                                <w:bottom w:val="none" w:sz="0" w:space="0" w:color="auto"/>
                                                                <w:right w:val="none" w:sz="0" w:space="0" w:color="auto"/>
                                                              </w:divBdr>
                                                              <w:divsChild>
                                                                <w:div w:id="102581838">
                                                                  <w:marLeft w:val="0"/>
                                                                  <w:marRight w:val="0"/>
                                                                  <w:marTop w:val="0"/>
                                                                  <w:marBottom w:val="0"/>
                                                                  <w:divBdr>
                                                                    <w:top w:val="none" w:sz="0" w:space="0" w:color="auto"/>
                                                                    <w:left w:val="none" w:sz="0" w:space="0" w:color="auto"/>
                                                                    <w:bottom w:val="none" w:sz="0" w:space="0" w:color="auto"/>
                                                                    <w:right w:val="none" w:sz="0" w:space="0" w:color="auto"/>
                                                                  </w:divBdr>
                                                                  <w:divsChild>
                                                                    <w:div w:id="906913672">
                                                                      <w:marLeft w:val="0"/>
                                                                      <w:marRight w:val="0"/>
                                                                      <w:marTop w:val="0"/>
                                                                      <w:marBottom w:val="0"/>
                                                                      <w:divBdr>
                                                                        <w:top w:val="none" w:sz="0" w:space="0" w:color="auto"/>
                                                                        <w:left w:val="none" w:sz="0" w:space="0" w:color="auto"/>
                                                                        <w:bottom w:val="none" w:sz="0" w:space="0" w:color="auto"/>
                                                                        <w:right w:val="none" w:sz="0" w:space="0" w:color="auto"/>
                                                                      </w:divBdr>
                                                                      <w:divsChild>
                                                                        <w:div w:id="526912142">
                                                                          <w:marLeft w:val="0"/>
                                                                          <w:marRight w:val="0"/>
                                                                          <w:marTop w:val="0"/>
                                                                          <w:marBottom w:val="0"/>
                                                                          <w:divBdr>
                                                                            <w:top w:val="none" w:sz="0" w:space="0" w:color="auto"/>
                                                                            <w:left w:val="none" w:sz="0" w:space="0" w:color="auto"/>
                                                                            <w:bottom w:val="none" w:sz="0" w:space="0" w:color="auto"/>
                                                                            <w:right w:val="none" w:sz="0" w:space="0" w:color="auto"/>
                                                                          </w:divBdr>
                                                                          <w:divsChild>
                                                                            <w:div w:id="2030375855">
                                                                              <w:marLeft w:val="0"/>
                                                                              <w:marRight w:val="0"/>
                                                                              <w:marTop w:val="0"/>
                                                                              <w:marBottom w:val="0"/>
                                                                              <w:divBdr>
                                                                                <w:top w:val="none" w:sz="0" w:space="0" w:color="auto"/>
                                                                                <w:left w:val="none" w:sz="0" w:space="0" w:color="auto"/>
                                                                                <w:bottom w:val="none" w:sz="0" w:space="0" w:color="auto"/>
                                                                                <w:right w:val="none" w:sz="0" w:space="0" w:color="auto"/>
                                                                              </w:divBdr>
                                                                              <w:divsChild>
                                                                                <w:div w:id="1950745350">
                                                                                  <w:marLeft w:val="0"/>
                                                                                  <w:marRight w:val="0"/>
                                                                                  <w:marTop w:val="0"/>
                                                                                  <w:marBottom w:val="0"/>
                                                                                  <w:divBdr>
                                                                                    <w:top w:val="none" w:sz="0" w:space="0" w:color="auto"/>
                                                                                    <w:left w:val="none" w:sz="0" w:space="0" w:color="auto"/>
                                                                                    <w:bottom w:val="none" w:sz="0" w:space="0" w:color="auto"/>
                                                                                    <w:right w:val="none" w:sz="0" w:space="0" w:color="auto"/>
                                                                                  </w:divBdr>
                                                                                  <w:divsChild>
                                                                                    <w:div w:id="1396201091">
                                                                                      <w:marLeft w:val="0"/>
                                                                                      <w:marRight w:val="0"/>
                                                                                      <w:marTop w:val="0"/>
                                                                                      <w:marBottom w:val="0"/>
                                                                                      <w:divBdr>
                                                                                        <w:top w:val="none" w:sz="0" w:space="0" w:color="auto"/>
                                                                                        <w:left w:val="none" w:sz="0" w:space="0" w:color="auto"/>
                                                                                        <w:bottom w:val="none" w:sz="0" w:space="0" w:color="auto"/>
                                                                                        <w:right w:val="none" w:sz="0" w:space="0" w:color="auto"/>
                                                                                      </w:divBdr>
                                                                                      <w:divsChild>
                                                                                        <w:div w:id="1518813901">
                                                                                          <w:marLeft w:val="0"/>
                                                                                          <w:marRight w:val="0"/>
                                                                                          <w:marTop w:val="0"/>
                                                                                          <w:marBottom w:val="0"/>
                                                                                          <w:divBdr>
                                                                                            <w:top w:val="none" w:sz="0" w:space="0" w:color="auto"/>
                                                                                            <w:left w:val="none" w:sz="0" w:space="0" w:color="auto"/>
                                                                                            <w:bottom w:val="none" w:sz="0" w:space="0" w:color="auto"/>
                                                                                            <w:right w:val="none" w:sz="0" w:space="0" w:color="auto"/>
                                                                                          </w:divBdr>
                                                                                          <w:divsChild>
                                                                                            <w:div w:id="1872179363">
                                                                                              <w:marLeft w:val="0"/>
                                                                                              <w:marRight w:val="0"/>
                                                                                              <w:marTop w:val="0"/>
                                                                                              <w:marBottom w:val="0"/>
                                                                                              <w:divBdr>
                                                                                                <w:top w:val="none" w:sz="0" w:space="0" w:color="auto"/>
                                                                                                <w:left w:val="none" w:sz="0" w:space="0" w:color="auto"/>
                                                                                                <w:bottom w:val="none" w:sz="0" w:space="0" w:color="auto"/>
                                                                                                <w:right w:val="none" w:sz="0" w:space="0" w:color="auto"/>
                                                                                              </w:divBdr>
                                                                                            </w:div>
                                                                                            <w:div w:id="17631099">
                                                                                              <w:marLeft w:val="0"/>
                                                                                              <w:marRight w:val="0"/>
                                                                                              <w:marTop w:val="0"/>
                                                                                              <w:marBottom w:val="0"/>
                                                                                              <w:divBdr>
                                                                                                <w:top w:val="none" w:sz="0" w:space="0" w:color="auto"/>
                                                                                                <w:left w:val="none" w:sz="0" w:space="0" w:color="auto"/>
                                                                                                <w:bottom w:val="none" w:sz="0" w:space="0" w:color="auto"/>
                                                                                                <w:right w:val="none" w:sz="0" w:space="0" w:color="auto"/>
                                                                                              </w:divBdr>
                                                                                            </w:div>
                                                                                            <w:div w:id="207855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3618895">
      <w:bodyDiv w:val="1"/>
      <w:marLeft w:val="0"/>
      <w:marRight w:val="0"/>
      <w:marTop w:val="0"/>
      <w:marBottom w:val="0"/>
      <w:divBdr>
        <w:top w:val="none" w:sz="0" w:space="0" w:color="auto"/>
        <w:left w:val="none" w:sz="0" w:space="0" w:color="auto"/>
        <w:bottom w:val="none" w:sz="0" w:space="0" w:color="auto"/>
        <w:right w:val="none" w:sz="0" w:space="0" w:color="auto"/>
      </w:divBdr>
    </w:div>
    <w:div w:id="1164055419">
      <w:bodyDiv w:val="1"/>
      <w:marLeft w:val="0"/>
      <w:marRight w:val="0"/>
      <w:marTop w:val="0"/>
      <w:marBottom w:val="0"/>
      <w:divBdr>
        <w:top w:val="none" w:sz="0" w:space="0" w:color="auto"/>
        <w:left w:val="none" w:sz="0" w:space="0" w:color="auto"/>
        <w:bottom w:val="none" w:sz="0" w:space="0" w:color="auto"/>
        <w:right w:val="none" w:sz="0" w:space="0" w:color="auto"/>
      </w:divBdr>
    </w:div>
    <w:div w:id="1206406689">
      <w:bodyDiv w:val="1"/>
      <w:marLeft w:val="0"/>
      <w:marRight w:val="0"/>
      <w:marTop w:val="0"/>
      <w:marBottom w:val="0"/>
      <w:divBdr>
        <w:top w:val="none" w:sz="0" w:space="0" w:color="auto"/>
        <w:left w:val="none" w:sz="0" w:space="0" w:color="auto"/>
        <w:bottom w:val="none" w:sz="0" w:space="0" w:color="auto"/>
        <w:right w:val="none" w:sz="0" w:space="0" w:color="auto"/>
      </w:divBdr>
    </w:div>
    <w:div w:id="1290623724">
      <w:bodyDiv w:val="1"/>
      <w:marLeft w:val="0"/>
      <w:marRight w:val="0"/>
      <w:marTop w:val="0"/>
      <w:marBottom w:val="0"/>
      <w:divBdr>
        <w:top w:val="none" w:sz="0" w:space="0" w:color="auto"/>
        <w:left w:val="none" w:sz="0" w:space="0" w:color="auto"/>
        <w:bottom w:val="none" w:sz="0" w:space="0" w:color="auto"/>
        <w:right w:val="none" w:sz="0" w:space="0" w:color="auto"/>
      </w:divBdr>
    </w:div>
    <w:div w:id="1542284115">
      <w:bodyDiv w:val="1"/>
      <w:marLeft w:val="0"/>
      <w:marRight w:val="0"/>
      <w:marTop w:val="0"/>
      <w:marBottom w:val="0"/>
      <w:divBdr>
        <w:top w:val="none" w:sz="0" w:space="0" w:color="auto"/>
        <w:left w:val="none" w:sz="0" w:space="0" w:color="auto"/>
        <w:bottom w:val="none" w:sz="0" w:space="0" w:color="auto"/>
        <w:right w:val="none" w:sz="0" w:space="0" w:color="auto"/>
      </w:divBdr>
    </w:div>
    <w:div w:id="1649897298">
      <w:bodyDiv w:val="1"/>
      <w:marLeft w:val="0"/>
      <w:marRight w:val="0"/>
      <w:marTop w:val="0"/>
      <w:marBottom w:val="0"/>
      <w:divBdr>
        <w:top w:val="none" w:sz="0" w:space="0" w:color="auto"/>
        <w:left w:val="none" w:sz="0" w:space="0" w:color="auto"/>
        <w:bottom w:val="none" w:sz="0" w:space="0" w:color="auto"/>
        <w:right w:val="none" w:sz="0" w:space="0" w:color="auto"/>
      </w:divBdr>
    </w:div>
    <w:div w:id="1741782324">
      <w:bodyDiv w:val="1"/>
      <w:marLeft w:val="0"/>
      <w:marRight w:val="0"/>
      <w:marTop w:val="0"/>
      <w:marBottom w:val="0"/>
      <w:divBdr>
        <w:top w:val="none" w:sz="0" w:space="0" w:color="auto"/>
        <w:left w:val="none" w:sz="0" w:space="0" w:color="auto"/>
        <w:bottom w:val="none" w:sz="0" w:space="0" w:color="auto"/>
        <w:right w:val="none" w:sz="0" w:space="0" w:color="auto"/>
      </w:divBdr>
    </w:div>
    <w:div w:id="1744334647">
      <w:bodyDiv w:val="1"/>
      <w:marLeft w:val="0"/>
      <w:marRight w:val="0"/>
      <w:marTop w:val="0"/>
      <w:marBottom w:val="0"/>
      <w:divBdr>
        <w:top w:val="none" w:sz="0" w:space="0" w:color="auto"/>
        <w:left w:val="none" w:sz="0" w:space="0" w:color="auto"/>
        <w:bottom w:val="none" w:sz="0" w:space="0" w:color="auto"/>
        <w:right w:val="none" w:sz="0" w:space="0" w:color="auto"/>
      </w:divBdr>
    </w:div>
    <w:div w:id="1770614732">
      <w:bodyDiv w:val="1"/>
      <w:marLeft w:val="0"/>
      <w:marRight w:val="0"/>
      <w:marTop w:val="0"/>
      <w:marBottom w:val="0"/>
      <w:divBdr>
        <w:top w:val="none" w:sz="0" w:space="0" w:color="auto"/>
        <w:left w:val="none" w:sz="0" w:space="0" w:color="auto"/>
        <w:bottom w:val="none" w:sz="0" w:space="0" w:color="auto"/>
        <w:right w:val="none" w:sz="0" w:space="0" w:color="auto"/>
      </w:divBdr>
    </w:div>
    <w:div w:id="1847018000">
      <w:bodyDiv w:val="1"/>
      <w:marLeft w:val="0"/>
      <w:marRight w:val="0"/>
      <w:marTop w:val="0"/>
      <w:marBottom w:val="0"/>
      <w:divBdr>
        <w:top w:val="none" w:sz="0" w:space="0" w:color="auto"/>
        <w:left w:val="none" w:sz="0" w:space="0" w:color="auto"/>
        <w:bottom w:val="none" w:sz="0" w:space="0" w:color="auto"/>
        <w:right w:val="none" w:sz="0" w:space="0" w:color="auto"/>
      </w:divBdr>
    </w:div>
    <w:div w:id="1902982262">
      <w:bodyDiv w:val="1"/>
      <w:marLeft w:val="0"/>
      <w:marRight w:val="0"/>
      <w:marTop w:val="0"/>
      <w:marBottom w:val="0"/>
      <w:divBdr>
        <w:top w:val="none" w:sz="0" w:space="0" w:color="auto"/>
        <w:left w:val="none" w:sz="0" w:space="0" w:color="auto"/>
        <w:bottom w:val="none" w:sz="0" w:space="0" w:color="auto"/>
        <w:right w:val="none" w:sz="0" w:space="0" w:color="auto"/>
      </w:divBdr>
    </w:div>
    <w:div w:id="1918857606">
      <w:bodyDiv w:val="1"/>
      <w:marLeft w:val="0"/>
      <w:marRight w:val="0"/>
      <w:marTop w:val="0"/>
      <w:marBottom w:val="0"/>
      <w:divBdr>
        <w:top w:val="none" w:sz="0" w:space="0" w:color="auto"/>
        <w:left w:val="none" w:sz="0" w:space="0" w:color="auto"/>
        <w:bottom w:val="none" w:sz="0" w:space="0" w:color="auto"/>
        <w:right w:val="none" w:sz="0" w:space="0" w:color="auto"/>
      </w:divBdr>
    </w:div>
    <w:div w:id="1972054228">
      <w:bodyDiv w:val="1"/>
      <w:marLeft w:val="0"/>
      <w:marRight w:val="0"/>
      <w:marTop w:val="0"/>
      <w:marBottom w:val="0"/>
      <w:divBdr>
        <w:top w:val="none" w:sz="0" w:space="0" w:color="auto"/>
        <w:left w:val="none" w:sz="0" w:space="0" w:color="auto"/>
        <w:bottom w:val="none" w:sz="0" w:space="0" w:color="auto"/>
        <w:right w:val="none" w:sz="0" w:space="0" w:color="auto"/>
      </w:divBdr>
    </w:div>
    <w:div w:id="200627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mailto:community@pilbaraports.com.au" TargetMode="External" Id="rId9" /><Relationship Type="http://schemas.openxmlformats.org/officeDocument/2006/relationships/customXml" Target="/customXml/item3.xml" Id="R9d395bfae2ed4d8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PPA Colours">
      <a:dk1>
        <a:sysClr val="windowText" lastClr="000000"/>
      </a:dk1>
      <a:lt1>
        <a:sysClr val="window" lastClr="FFFFFF"/>
      </a:lt1>
      <a:dk2>
        <a:srgbClr val="5F6062"/>
      </a:dk2>
      <a:lt2>
        <a:srgbClr val="D6D7D8"/>
      </a:lt2>
      <a:accent1>
        <a:srgbClr val="008C98"/>
      </a:accent1>
      <a:accent2>
        <a:srgbClr val="982623"/>
      </a:accent2>
      <a:accent3>
        <a:srgbClr val="8C8D90"/>
      </a:accent3>
      <a:accent4>
        <a:srgbClr val="D6D7D8"/>
      </a:accent4>
      <a:accent5>
        <a:srgbClr val="00B6C4"/>
      </a:accent5>
      <a:accent6>
        <a:srgbClr val="D03430"/>
      </a:accent6>
      <a:hlink>
        <a:srgbClr val="000000"/>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1.xml><?xml version="1.0" encoding="utf-8"?>
<b:Sources xmlns:b="http://schemas.openxmlformats.org/officeDocument/2006/bibliography" xmlns="http://schemas.openxmlformats.org/officeDocument/2006/bibliography" SelectedStyle="\APA.XSL" StyleName="APA"/>
</file>

<file path=customXml/item3.xml><?xml version="1.0" encoding="utf-8"?>
<metadata xmlns="http://www.objective.com/ecm/document/metadata/77BC5DEDC7214A4E90A7788D8F9DEDCD" version="1.0.0">
  <systemFields>
    <field name="Objective-Id">
      <value order="0">A1964090</value>
    </field>
    <field name="Objective-Title">
      <value order="0">ACCC Minutes - 11.11.2025</value>
    </field>
    <field name="Objective-Description">
      <value order="0"/>
    </field>
    <field name="Objective-CreationStamp">
      <value order="0">2025-12-02T03:50:54Z</value>
    </field>
    <field name="Objective-IsApproved">
      <value order="0">false</value>
    </field>
    <field name="Objective-IsPublished">
      <value order="0">true</value>
    </field>
    <field name="Objective-DatePublished">
      <value order="0">2025-12-02T06:19:24Z</value>
    </field>
    <field name="Objective-ModificationStamp">
      <value order="0">2025-12-02T06:19:24Z</value>
    </field>
    <field name="Objective-Owner">
      <value order="0">Ariana St-Pierre</value>
    </field>
    <field name="Objective-Path">
      <value order="0">Objective Global Folder:00. Pilbara Ports File Plan:Corporate Affairs:Corporate Affairs:Community:Community Consultation Committees:Port of Ashburton Community Consultation Committee 1:2025</value>
    </field>
    <field name="Objective-Parent">
      <value order="0">2025</value>
    </field>
    <field name="Objective-State">
      <value order="0">Published</value>
    </field>
    <field name="Objective-VersionId">
      <value order="0">vA2964839</value>
    </field>
    <field name="Objective-Version">
      <value order="0">2.0</value>
    </field>
    <field name="Objective-VersionNumber">
      <value order="0">3</value>
    </field>
    <field name="Objective-VersionComment">
      <value order="0"/>
    </field>
    <field name="Objective-FileNumber">
      <value order="0">PPA-39785</value>
    </field>
    <field name="Objective-Classification">
      <value order="0">OFFICIAL</value>
    </field>
    <field name="Objective-Caveats">
      <value order="0"/>
    </field>
  </systemFields>
  <catalogues>
    <catalogue name="Electronic Document Type Catalogue" type="type" ori="id:cA3">
      <field name="Objective-Author">
        <value order="0">Ariana St-Pierre</value>
      </field>
      <field name="Objective-Document Date">
        <value order="0">2025-12-01T16:00:00Z</value>
      </field>
      <field name="Objective-Work Definition Code">
        <value order="0"/>
      </field>
      <field name="Objective-Verification of Scanned Document">
        <value order="0">N/A - this is not a scanned document</value>
      </field>
      <field name="Objective-Location">
        <value order="0"/>
      </field>
      <field name="Objective-Originating Agency">
        <value order="0">Pilbara Ports</value>
      </field>
      <field name="Objective-Date of Amalgamation">
        <value order="0">2014-06-30T16:00:00Z</value>
      </field>
      <field name="Objective-eDocs EDOC No (Legacy eDocs)">
        <value order="0"/>
      </field>
      <field name="Objective-Abstract EDOC No (Legacy eDocs)">
        <value order="0"/>
      </field>
      <field name="Objective-DMS Originating Document">
        <value order="0"/>
      </field>
      <field name="Objective-Child DMS Documents">
        <value order="0"/>
      </field>
    </catalogue>
  </catalogues>
</metadata>
</file>

<file path=customXml/itemProps1.xml><?xml version="1.0" encoding="utf-8"?>
<ds:datastoreItem xmlns:ds="http://schemas.openxmlformats.org/officeDocument/2006/customXml" ds:itemID="{7434AFDA-1744-4432-B294-071515832B35}">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77BC5DEDC7214A4E90A7788D8F9DEDCD"/>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4</Pages>
  <Words>1003</Words>
  <Characters>5914</Characters>
  <Application>Microsoft Office Word</Application>
  <DocSecurity>0</DocSecurity>
  <Lines>219</Lines>
  <Paragraphs>172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Tegan Read</dc:creator>
  <cp:lastModifiedBy>Clare Lugar</cp:lastModifiedBy>
  <cp:revision>47</cp:revision>
  <cp:lastPrinted>2023-11-20T04:33:00Z</cp:lastPrinted>
  <dcterms:created xsi:type="dcterms:W3CDTF">2025-11-20T00:38:00Z</dcterms:created>
  <dcterms:modified xsi:type="dcterms:W3CDTF">2025-12-02T05:25:00Z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Objective-Author [system]">
    <vt:lpwstr>Tegan Read</vt:lpwstr>
  </op:property>
  <op:property fmtid="{D5CDD505-2E9C-101B-9397-08002B2CF9AE}" pid="5" name="Objective-Document Date [system]">
    <vt:filetime>2019-09-30T16:00:00Z</vt:filetime>
  </op:property>
  <op:property fmtid="{D5CDD505-2E9C-101B-9397-08002B2CF9AE}" pid="6" name="Objective-Location [system]">
    <vt:lpwstr/>
  </op:property>
  <op:property fmtid="{D5CDD505-2E9C-101B-9397-08002B2CF9AE}" pid="7" name="Objective-Originating Agency [system]">
    <vt:lpwstr>Pilbara Ports Authority</vt:lpwstr>
  </op:property>
  <op:property fmtid="{D5CDD505-2E9C-101B-9397-08002B2CF9AE}" pid="8" name="Objective-Date of Amalgamation [system]">
    <vt:filetime>2014-06-30T16:00:00Z</vt:filetime>
  </op:property>
  <op:property fmtid="{D5CDD505-2E9C-101B-9397-08002B2CF9AE}" pid="9" name="Objective-EDOC No (Legacy) [system]">
    <vt:lpwstr/>
  </op:property>
  <op:property fmtid="{D5CDD505-2E9C-101B-9397-08002B2CF9AE}" pid="10" name="Objective-Abstract (Legacy) [system]">
    <vt:lpwstr/>
  </op:property>
  <op:property fmtid="{D5CDD505-2E9C-101B-9397-08002B2CF9AE}" pid="11" name="Objective-Abstract (Legacy)">
    <vt:lpwstr/>
  </op:property>
  <op:property fmtid="{D5CDD505-2E9C-101B-9397-08002B2CF9AE}" pid="12" name="Objective-EDOC No (Legacy)">
    <vt:lpwstr/>
  </op:property>
  <op:property fmtid="{D5CDD505-2E9C-101B-9397-08002B2CF9AE}" pid="13" name="Objective-eDocs EDOC No (Legacy eDocs) [system]">
    <vt:lpwstr/>
  </op:property>
  <op:property fmtid="{D5CDD505-2E9C-101B-9397-08002B2CF9AE}" pid="14" name="Objective-Abstract EDOC No (Legacy eDocs) [system]">
    <vt:lpwstr/>
  </op:property>
  <op:property fmtid="{D5CDD505-2E9C-101B-9397-08002B2CF9AE}" pid="15" name="GrammarlyDocumentId">
    <vt:lpwstr>0121db7b841bb3228c1038f2b711d59fbd6f48bab191c762ccba1c59386f5452</vt:lpwstr>
  </op:property>
  <op:property fmtid="{D5CDD505-2E9C-101B-9397-08002B2CF9AE}" pid="16" name="Customer-Id">
    <vt:lpwstr>77BC5DEDC7214A4E90A7788D8F9DEDCD</vt:lpwstr>
  </op:property>
  <op:property fmtid="{D5CDD505-2E9C-101B-9397-08002B2CF9AE}" pid="17" name="Objective-Id">
    <vt:lpwstr>A1964090</vt:lpwstr>
  </op:property>
  <op:property fmtid="{D5CDD505-2E9C-101B-9397-08002B2CF9AE}" pid="18" name="Objective-Title">
    <vt:lpwstr>ACCC Minutes - 11.11.2025</vt:lpwstr>
  </op:property>
  <op:property fmtid="{D5CDD505-2E9C-101B-9397-08002B2CF9AE}" pid="19" name="Objective-Description">
    <vt:lpwstr/>
  </op:property>
  <op:property fmtid="{D5CDD505-2E9C-101B-9397-08002B2CF9AE}" pid="20" name="Objective-CreationStamp">
    <vt:filetime>2025-12-02T03:50:54Z</vt:filetime>
  </op:property>
  <op:property fmtid="{D5CDD505-2E9C-101B-9397-08002B2CF9AE}" pid="21" name="Objective-IsApproved">
    <vt:bool>false</vt:bool>
  </op:property>
  <op:property fmtid="{D5CDD505-2E9C-101B-9397-08002B2CF9AE}" pid="22" name="Objective-IsPublished">
    <vt:bool>true</vt:bool>
  </op:property>
  <op:property fmtid="{D5CDD505-2E9C-101B-9397-08002B2CF9AE}" pid="23" name="Objective-DatePublished">
    <vt:filetime>2025-12-02T06:19:24Z</vt:filetime>
  </op:property>
  <op:property fmtid="{D5CDD505-2E9C-101B-9397-08002B2CF9AE}" pid="24" name="Objective-ModificationStamp">
    <vt:filetime>2025-12-02T06:19:24Z</vt:filetime>
  </op:property>
  <op:property fmtid="{D5CDD505-2E9C-101B-9397-08002B2CF9AE}" pid="25" name="Objective-Owner">
    <vt:lpwstr>Ariana St-Pierre</vt:lpwstr>
  </op:property>
  <op:property fmtid="{D5CDD505-2E9C-101B-9397-08002B2CF9AE}" pid="26" name="Objective-Path">
    <vt:lpwstr>Objective Global Folder:00. Pilbara Ports File Plan:Corporate Affairs:Corporate Affairs:Community:Community Consultation Committees:Port of Ashburton Community Consultation Committee 1:2025</vt:lpwstr>
  </op:property>
  <op:property fmtid="{D5CDD505-2E9C-101B-9397-08002B2CF9AE}" pid="27" name="Objective-Parent">
    <vt:lpwstr>2025</vt:lpwstr>
  </op:property>
  <op:property fmtid="{D5CDD505-2E9C-101B-9397-08002B2CF9AE}" pid="28" name="Objective-State">
    <vt:lpwstr>Published</vt:lpwstr>
  </op:property>
  <op:property fmtid="{D5CDD505-2E9C-101B-9397-08002B2CF9AE}" pid="29" name="Objective-VersionId">
    <vt:lpwstr>vA2964839</vt:lpwstr>
  </op:property>
  <op:property fmtid="{D5CDD505-2E9C-101B-9397-08002B2CF9AE}" pid="30" name="Objective-Version">
    <vt:lpwstr>2.0</vt:lpwstr>
  </op:property>
  <op:property fmtid="{D5CDD505-2E9C-101B-9397-08002B2CF9AE}" pid="31" name="Objective-VersionNumber">
    <vt:r8>3</vt:r8>
  </op:property>
  <op:property fmtid="{D5CDD505-2E9C-101B-9397-08002B2CF9AE}" pid="32" name="Objective-VersionComment">
    <vt:lpwstr/>
  </op:property>
  <op:property fmtid="{D5CDD505-2E9C-101B-9397-08002B2CF9AE}" pid="33" name="Objective-FileNumber">
    <vt:lpwstr>PPA-39785</vt:lpwstr>
  </op:property>
  <op:property fmtid="{D5CDD505-2E9C-101B-9397-08002B2CF9AE}" pid="34" name="Objective-Classification">
    <vt:lpwstr>OFFICIAL</vt:lpwstr>
  </op:property>
  <op:property fmtid="{D5CDD505-2E9C-101B-9397-08002B2CF9AE}" pid="35" name="Objective-Caveats">
    <vt:lpwstr/>
  </op:property>
  <op:property fmtid="{D5CDD505-2E9C-101B-9397-08002B2CF9AE}" pid="36" name="Objective-Author">
    <vt:lpwstr>Ariana St-Pierre</vt:lpwstr>
  </op:property>
  <op:property fmtid="{D5CDD505-2E9C-101B-9397-08002B2CF9AE}" pid="37" name="Objective-Document Date">
    <vt:filetime>2025-12-01T16:00:00Z</vt:filetime>
  </op:property>
  <op:property fmtid="{D5CDD505-2E9C-101B-9397-08002B2CF9AE}" pid="38" name="Objective-Work Definition Code">
    <vt:lpwstr/>
  </op:property>
  <op:property fmtid="{D5CDD505-2E9C-101B-9397-08002B2CF9AE}" pid="39" name="Objective-Verification of Scanned Document">
    <vt:lpwstr>N/A - this is not a scanned document</vt:lpwstr>
  </op:property>
  <op:property fmtid="{D5CDD505-2E9C-101B-9397-08002B2CF9AE}" pid="40" name="Objective-Location">
    <vt:lpwstr/>
  </op:property>
  <op:property fmtid="{D5CDD505-2E9C-101B-9397-08002B2CF9AE}" pid="41" name="Objective-Originating Agency">
    <vt:lpwstr>Pilbara Ports</vt:lpwstr>
  </op:property>
  <op:property fmtid="{D5CDD505-2E9C-101B-9397-08002B2CF9AE}" pid="42" name="Objective-Date of Amalgamation">
    <vt:filetime>2014-06-30T16:00:00Z</vt:filetime>
  </op:property>
  <op:property fmtid="{D5CDD505-2E9C-101B-9397-08002B2CF9AE}" pid="43" name="Objective-eDocs EDOC No (Legacy eDocs)">
    <vt:lpwstr/>
  </op:property>
  <op:property fmtid="{D5CDD505-2E9C-101B-9397-08002B2CF9AE}" pid="44" name="Objective-Abstract EDOC No (Legacy eDocs)">
    <vt:lpwstr/>
  </op:property>
  <op:property fmtid="{D5CDD505-2E9C-101B-9397-08002B2CF9AE}" pid="45" name="Objective-DMS Originating Document">
    <vt:lpwstr/>
  </op:property>
  <op:property fmtid="{D5CDD505-2E9C-101B-9397-08002B2CF9AE}" pid="46" name="Objective-Child DMS Documents">
    <vt:lpwstr/>
  </op:property>
</op:Properties>
</file>