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523D" w14:textId="77777777" w:rsidR="000A080F" w:rsidRPr="00E07632" w:rsidRDefault="000A080F" w:rsidP="000A080F">
      <w:pPr>
        <w:pStyle w:val="Heading1"/>
      </w:pPr>
      <w:r w:rsidRPr="00E07632">
        <w:t>Terms of Reference</w:t>
      </w:r>
    </w:p>
    <w:p w14:paraId="395AE42C" w14:textId="77777777" w:rsidR="000A080F" w:rsidRPr="000A080F" w:rsidRDefault="000A080F" w:rsidP="000A080F">
      <w:pPr>
        <w:pStyle w:val="Heading2"/>
      </w:pPr>
      <w:r w:rsidRPr="000A080F">
        <w:t>Purpose</w:t>
      </w:r>
    </w:p>
    <w:p w14:paraId="6EF0490B" w14:textId="2441C760" w:rsidR="000A080F" w:rsidRPr="009C06CC" w:rsidRDefault="000A080F" w:rsidP="00F13112">
      <w:pPr>
        <w:pStyle w:val="H2Text"/>
      </w:pPr>
      <w:r>
        <w:t xml:space="preserve">To establish Pilbara Ports </w:t>
      </w:r>
      <w:r w:rsidR="00CB70E8">
        <w:t xml:space="preserve">Authority’s </w:t>
      </w:r>
      <w:r w:rsidR="00CD2E39">
        <w:t xml:space="preserve">(Pilbara Ports) </w:t>
      </w:r>
      <w:r>
        <w:t xml:space="preserve">Port of Dampier Community </w:t>
      </w:r>
      <w:r w:rsidRPr="000A080F">
        <w:t xml:space="preserve">Consultation Committee (DCCC) in accordance with section 14A of the </w:t>
      </w:r>
      <w:r w:rsidRPr="00124FA8">
        <w:rPr>
          <w:i/>
          <w:iCs/>
        </w:rPr>
        <w:t>Port</w:t>
      </w:r>
      <w:r w:rsidRPr="009C06CC">
        <w:rPr>
          <w:i/>
        </w:rPr>
        <w:t xml:space="preserve"> Authorities Act 1999 (WA)</w:t>
      </w:r>
      <w:r>
        <w:rPr>
          <w:i/>
        </w:rPr>
        <w:t>.</w:t>
      </w:r>
    </w:p>
    <w:p w14:paraId="132F1BC4" w14:textId="77777777" w:rsidR="000A080F" w:rsidRPr="00656EAD" w:rsidRDefault="000A080F" w:rsidP="000A080F">
      <w:pPr>
        <w:pStyle w:val="Heading2"/>
      </w:pPr>
      <w:r w:rsidRPr="00656EAD">
        <w:t>Scope</w:t>
      </w:r>
    </w:p>
    <w:p w14:paraId="4389D32C" w14:textId="77777777" w:rsidR="00A050AC" w:rsidRDefault="00A050AC" w:rsidP="00A050AC">
      <w:pPr>
        <w:ind w:left="378"/>
      </w:pPr>
      <w:r>
        <w:t xml:space="preserve">As stated in the </w:t>
      </w:r>
      <w:r w:rsidRPr="00283DAE">
        <w:rPr>
          <w:i/>
          <w:iCs/>
        </w:rPr>
        <w:t>Port Authorities Act 1999 (WA)</w:t>
      </w:r>
      <w:r>
        <w:t>: “w</w:t>
      </w:r>
      <w:r w:rsidRPr="00283DAE">
        <w:t>ithout limiting the GTE Act section 26, the board of a port authority must establish a committee for each port for which it has the control and management for the purpose of promoting and facilitating communication, information sharing and consultation between the port authority and members of the public who are or may be affected by port operations.”  </w:t>
      </w:r>
    </w:p>
    <w:p w14:paraId="067F252B" w14:textId="77777777" w:rsidR="00A050AC" w:rsidRDefault="00A050AC" w:rsidP="00A050AC">
      <w:pPr>
        <w:ind w:left="378"/>
      </w:pPr>
    </w:p>
    <w:p w14:paraId="64523C35" w14:textId="77777777" w:rsidR="00A050AC" w:rsidRDefault="00A7565B" w:rsidP="00A050AC">
      <w:pPr>
        <w:ind w:left="378"/>
      </w:pPr>
      <w:r>
        <w:rPr>
          <w:lang w:val="en-US"/>
        </w:rPr>
        <w:t xml:space="preserve">Pilbara Ports </w:t>
      </w:r>
      <w:r>
        <w:t>Community Consultation Committees</w:t>
      </w:r>
      <w:r w:rsidRPr="000E131E">
        <w:t xml:space="preserve"> foster open dialogue between Pilbara Ports</w:t>
      </w:r>
      <w:r>
        <w:t xml:space="preserve"> and the</w:t>
      </w:r>
      <w:r w:rsidRPr="000E131E">
        <w:t xml:space="preserve"> local communities</w:t>
      </w:r>
      <w:r>
        <w:t xml:space="preserve"> in which it operates. </w:t>
      </w:r>
    </w:p>
    <w:p w14:paraId="479A5103" w14:textId="77777777" w:rsidR="00A050AC" w:rsidRDefault="00A050AC" w:rsidP="00A050AC">
      <w:pPr>
        <w:ind w:left="378"/>
      </w:pPr>
    </w:p>
    <w:p w14:paraId="5059D00E" w14:textId="41DC9DB0" w:rsidR="00A7565B" w:rsidRPr="000E131E" w:rsidRDefault="00A7565B" w:rsidP="00A050AC">
      <w:pPr>
        <w:ind w:left="378"/>
      </w:pPr>
      <w:r>
        <w:t>The scope</w:t>
      </w:r>
      <w:r w:rsidRPr="000E131E">
        <w:t xml:space="preserve"> is to:</w:t>
      </w:r>
    </w:p>
    <w:p w14:paraId="208F7D02" w14:textId="77777777" w:rsidR="00A7565B" w:rsidRPr="000E131E" w:rsidRDefault="00A7565B" w:rsidP="00A7565B"/>
    <w:p w14:paraId="3BBB79FD" w14:textId="77777777" w:rsidR="00A7565B" w:rsidRPr="000E131E" w:rsidRDefault="00A7565B" w:rsidP="00A7565B">
      <w:pPr>
        <w:pStyle w:val="ListParagraph"/>
        <w:numPr>
          <w:ilvl w:val="0"/>
          <w:numId w:val="7"/>
        </w:numPr>
      </w:pPr>
      <w:r w:rsidRPr="000E131E">
        <w:t>Ensure transparen</w:t>
      </w:r>
      <w:r>
        <w:t>t communication</w:t>
      </w:r>
      <w:r w:rsidRPr="000E131E">
        <w:t xml:space="preserve"> and</w:t>
      </w:r>
      <w:r>
        <w:t xml:space="preserve"> gather</w:t>
      </w:r>
      <w:r w:rsidRPr="000E131E">
        <w:t xml:space="preserve"> community input on port operations, developments, </w:t>
      </w:r>
      <w:r>
        <w:t xml:space="preserve">projects </w:t>
      </w:r>
      <w:r w:rsidRPr="000E131E">
        <w:t xml:space="preserve">and </w:t>
      </w:r>
      <w:r>
        <w:t xml:space="preserve">initiatives. </w:t>
      </w:r>
    </w:p>
    <w:p w14:paraId="2243A498" w14:textId="77777777" w:rsidR="00A7565B" w:rsidRPr="000E131E" w:rsidRDefault="00A7565B" w:rsidP="00A7565B"/>
    <w:p w14:paraId="180E3237" w14:textId="77777777" w:rsidR="00A7565B" w:rsidRPr="000E131E" w:rsidRDefault="00A7565B" w:rsidP="00A7565B">
      <w:pPr>
        <w:pStyle w:val="ListParagraph"/>
        <w:numPr>
          <w:ilvl w:val="0"/>
          <w:numId w:val="7"/>
        </w:numPr>
      </w:pPr>
      <w:r w:rsidRPr="000E131E">
        <w:t>Strengthen relationships with</w:t>
      </w:r>
      <w:r>
        <w:t xml:space="preserve"> community members,</w:t>
      </w:r>
      <w:r w:rsidRPr="000E131E">
        <w:t xml:space="preserve"> industry, and local government.</w:t>
      </w:r>
    </w:p>
    <w:p w14:paraId="73A91708" w14:textId="77777777" w:rsidR="00A7565B" w:rsidRPr="000E131E" w:rsidRDefault="00A7565B" w:rsidP="00A7565B"/>
    <w:p w14:paraId="38E590CF" w14:textId="77777777" w:rsidR="00A7565B" w:rsidRPr="000E131E" w:rsidRDefault="00A7565B" w:rsidP="00A7565B">
      <w:pPr>
        <w:pStyle w:val="ListParagraph"/>
        <w:numPr>
          <w:ilvl w:val="0"/>
          <w:numId w:val="7"/>
        </w:numPr>
      </w:pPr>
      <w:r w:rsidRPr="000E131E">
        <w:t>Promote sustainability, safety, and economic opportunities.</w:t>
      </w:r>
    </w:p>
    <w:p w14:paraId="59F11543" w14:textId="77777777" w:rsidR="00A7565B" w:rsidRPr="000E131E" w:rsidRDefault="00A7565B" w:rsidP="00A7565B"/>
    <w:p w14:paraId="10C990CC" w14:textId="77777777" w:rsidR="00A7565B" w:rsidRPr="000E131E" w:rsidRDefault="00A7565B" w:rsidP="00A7565B">
      <w:pPr>
        <w:pStyle w:val="ListParagraph"/>
        <w:numPr>
          <w:ilvl w:val="0"/>
          <w:numId w:val="7"/>
        </w:numPr>
      </w:pPr>
      <w:r w:rsidRPr="000E131E">
        <w:t xml:space="preserve">Provide feedback to support responsible </w:t>
      </w:r>
      <w:r>
        <w:t>trade</w:t>
      </w:r>
      <w:r w:rsidRPr="000E131E">
        <w:t xml:space="preserve"> and community well-being.</w:t>
      </w:r>
    </w:p>
    <w:p w14:paraId="7B7BAEF4" w14:textId="77777777" w:rsidR="00A050AC" w:rsidRDefault="00A050AC" w:rsidP="00CD2E39"/>
    <w:p w14:paraId="6D56BBD5" w14:textId="77777777" w:rsidR="00A050AC" w:rsidRDefault="00A050AC" w:rsidP="00CD2E39"/>
    <w:p w14:paraId="2074DC5D" w14:textId="02A2B33A" w:rsidR="00CD2E39" w:rsidRDefault="00CD2E39" w:rsidP="00A050AC">
      <w:pPr>
        <w:ind w:left="378"/>
        <w:rPr>
          <w:lang w:val="en-US"/>
        </w:rPr>
      </w:pPr>
      <w:r w:rsidRPr="00A050AC">
        <w:rPr>
          <w:lang w:val="en-US"/>
        </w:rPr>
        <w:t xml:space="preserve">Through meaningful engagement, Pilbara Ports aims to build social </w:t>
      </w:r>
      <w:r w:rsidR="00A050AC" w:rsidRPr="00A050AC">
        <w:rPr>
          <w:lang w:val="en-US"/>
        </w:rPr>
        <w:t>value and</w:t>
      </w:r>
      <w:r w:rsidRPr="00A050AC">
        <w:rPr>
          <w:lang w:val="en-US"/>
        </w:rPr>
        <w:t xml:space="preserve"> improve </w:t>
      </w:r>
      <w:proofErr w:type="spellStart"/>
      <w:r w:rsidRPr="00A050AC">
        <w:rPr>
          <w:lang w:val="en-US"/>
        </w:rPr>
        <w:t>liveability</w:t>
      </w:r>
      <w:proofErr w:type="spellEnd"/>
      <w:r w:rsidRPr="00A050AC">
        <w:rPr>
          <w:lang w:val="en-US"/>
        </w:rPr>
        <w:t xml:space="preserve"> in the Pilbara.</w:t>
      </w:r>
    </w:p>
    <w:p w14:paraId="717C1E80" w14:textId="77777777" w:rsidR="00A050AC" w:rsidRPr="00A050AC" w:rsidRDefault="00A050AC" w:rsidP="00A050AC">
      <w:pPr>
        <w:ind w:left="378"/>
        <w:rPr>
          <w:lang w:val="en-US"/>
        </w:rPr>
      </w:pPr>
    </w:p>
    <w:p w14:paraId="57C167DC" w14:textId="4F5C8939" w:rsidR="000A080F" w:rsidRDefault="000A080F" w:rsidP="00A050AC">
      <w:pPr>
        <w:ind w:left="378"/>
        <w:rPr>
          <w:lang w:val="en-US"/>
        </w:rPr>
      </w:pPr>
      <w:r w:rsidRPr="00A050AC">
        <w:rPr>
          <w:lang w:val="en-US"/>
        </w:rPr>
        <w:t xml:space="preserve">It is important to note that the DCCC is not a decision-making committee, and the role of the DCCC is not to direct or govern the strategic or operational decisions of </w:t>
      </w:r>
      <w:r w:rsidR="00275D87" w:rsidRPr="00A050AC">
        <w:rPr>
          <w:lang w:val="en-US"/>
        </w:rPr>
        <w:t xml:space="preserve">Pilbara </w:t>
      </w:r>
      <w:r w:rsidR="00A050AC" w:rsidRPr="00A050AC">
        <w:rPr>
          <w:lang w:val="en-US"/>
        </w:rPr>
        <w:t>Ports Board</w:t>
      </w:r>
      <w:r w:rsidRPr="00A050AC">
        <w:rPr>
          <w:lang w:val="en-US"/>
        </w:rPr>
        <w:t xml:space="preserve"> or Executive. However, the input and feedback of the DCCC membership will be considered by </w:t>
      </w:r>
      <w:r w:rsidR="00275D87" w:rsidRPr="00A050AC">
        <w:rPr>
          <w:lang w:val="en-US"/>
        </w:rPr>
        <w:t xml:space="preserve">Pilbara </w:t>
      </w:r>
      <w:r w:rsidR="00CD2E39" w:rsidRPr="00A050AC">
        <w:rPr>
          <w:lang w:val="en-US"/>
        </w:rPr>
        <w:t>Ports Board</w:t>
      </w:r>
      <w:r w:rsidR="00BC7CA3" w:rsidRPr="00A050AC">
        <w:rPr>
          <w:lang w:val="en-US"/>
        </w:rPr>
        <w:t xml:space="preserve"> and </w:t>
      </w:r>
      <w:r w:rsidRPr="00A050AC">
        <w:rPr>
          <w:lang w:val="en-US"/>
        </w:rPr>
        <w:t>Executive as appropriate.</w:t>
      </w:r>
    </w:p>
    <w:p w14:paraId="58D92B12" w14:textId="77777777" w:rsidR="00A050AC" w:rsidRPr="00A050AC" w:rsidRDefault="00A050AC" w:rsidP="00A050AC">
      <w:pPr>
        <w:ind w:left="378"/>
        <w:rPr>
          <w:lang w:val="en-US"/>
        </w:rPr>
      </w:pPr>
    </w:p>
    <w:p w14:paraId="31BA5351" w14:textId="7A6ED00B" w:rsidR="000A080F" w:rsidRPr="00A050AC" w:rsidRDefault="000A080F" w:rsidP="00A050AC">
      <w:pPr>
        <w:ind w:left="378"/>
        <w:rPr>
          <w:lang w:val="en-US"/>
        </w:rPr>
      </w:pPr>
      <w:r w:rsidRPr="00A050AC">
        <w:rPr>
          <w:lang w:val="en-US"/>
        </w:rPr>
        <w:t xml:space="preserve">Examples of topics that might be covered on a typical DCCC agenda include </w:t>
      </w:r>
      <w:r w:rsidR="00BC7CA3" w:rsidRPr="00A050AC">
        <w:rPr>
          <w:lang w:val="en-US"/>
        </w:rPr>
        <w:t xml:space="preserve">updates on </w:t>
      </w:r>
      <w:r w:rsidRPr="00A050AC">
        <w:rPr>
          <w:lang w:val="en-US"/>
        </w:rPr>
        <w:t>marine operations</w:t>
      </w:r>
      <w:r w:rsidR="00BC7CA3" w:rsidRPr="00A050AC">
        <w:rPr>
          <w:lang w:val="en-US"/>
        </w:rPr>
        <w:t xml:space="preserve">, </w:t>
      </w:r>
      <w:r w:rsidRPr="00A050AC">
        <w:rPr>
          <w:lang w:val="en-US"/>
        </w:rPr>
        <w:t>environment</w:t>
      </w:r>
      <w:r w:rsidR="00BC7CA3" w:rsidRPr="00A050AC">
        <w:rPr>
          <w:lang w:val="en-US"/>
        </w:rPr>
        <w:t xml:space="preserve">, </w:t>
      </w:r>
      <w:r w:rsidR="00275D87" w:rsidRPr="00A050AC">
        <w:rPr>
          <w:lang w:val="en-US"/>
        </w:rPr>
        <w:t xml:space="preserve">Pilbara </w:t>
      </w:r>
      <w:r w:rsidR="00CD2E39" w:rsidRPr="00A050AC">
        <w:rPr>
          <w:lang w:val="en-US"/>
        </w:rPr>
        <w:t>Ports community</w:t>
      </w:r>
      <w:r w:rsidRPr="00A050AC">
        <w:rPr>
          <w:lang w:val="en-US"/>
        </w:rPr>
        <w:t xml:space="preserve"> initiatives and </w:t>
      </w:r>
      <w:r w:rsidR="00CD2E39" w:rsidRPr="00A050AC">
        <w:rPr>
          <w:lang w:val="en-US"/>
        </w:rPr>
        <w:t>investments and</w:t>
      </w:r>
      <w:r w:rsidR="00BC7CA3" w:rsidRPr="00A050AC">
        <w:rPr>
          <w:lang w:val="en-US"/>
        </w:rPr>
        <w:t xml:space="preserve"> special projects as relevant</w:t>
      </w:r>
      <w:r w:rsidRPr="00A050AC">
        <w:rPr>
          <w:lang w:val="en-US"/>
        </w:rPr>
        <w:t xml:space="preserve">. Topics of </w:t>
      </w:r>
      <w:r w:rsidR="00CD2E39" w:rsidRPr="00A050AC">
        <w:rPr>
          <w:lang w:val="en-US"/>
        </w:rPr>
        <w:t>commercial</w:t>
      </w:r>
      <w:r w:rsidRPr="00A050AC">
        <w:rPr>
          <w:lang w:val="en-US"/>
        </w:rPr>
        <w:t xml:space="preserve"> nature and the business of </w:t>
      </w:r>
      <w:r w:rsidR="00275D87" w:rsidRPr="00A050AC">
        <w:rPr>
          <w:lang w:val="en-US"/>
        </w:rPr>
        <w:t xml:space="preserve">Pilbara Ports </w:t>
      </w:r>
      <w:r w:rsidRPr="00A050AC">
        <w:rPr>
          <w:lang w:val="en-US"/>
        </w:rPr>
        <w:t xml:space="preserve">proponents </w:t>
      </w:r>
      <w:r w:rsidR="00D10F13" w:rsidRPr="00A050AC">
        <w:rPr>
          <w:lang w:val="en-US"/>
        </w:rPr>
        <w:t xml:space="preserve">are not within the scope of the </w:t>
      </w:r>
      <w:r w:rsidR="006F15D2">
        <w:rPr>
          <w:lang w:val="en-US"/>
        </w:rPr>
        <w:t>D</w:t>
      </w:r>
      <w:r w:rsidR="00D10F13" w:rsidRPr="00A050AC">
        <w:rPr>
          <w:lang w:val="en-US"/>
        </w:rPr>
        <w:t xml:space="preserve">CCC. </w:t>
      </w:r>
    </w:p>
    <w:p w14:paraId="541B0F95" w14:textId="77777777" w:rsidR="000A080F" w:rsidRPr="000A080F" w:rsidRDefault="000A080F" w:rsidP="000A080F">
      <w:pPr>
        <w:pStyle w:val="Heading2"/>
      </w:pPr>
      <w:r w:rsidRPr="000A080F">
        <w:t>Membership</w:t>
      </w:r>
    </w:p>
    <w:p w14:paraId="2D31BA12" w14:textId="0AC0E4F6" w:rsidR="000A080F" w:rsidRDefault="000A080F" w:rsidP="00F13112">
      <w:pPr>
        <w:pStyle w:val="H2Text"/>
      </w:pPr>
      <w:r>
        <w:t xml:space="preserve">Membership will be pursued by an initial courtesy contact to relevant local community, interest and business </w:t>
      </w:r>
      <w:r w:rsidR="00A050AC" w:rsidRPr="00F13112">
        <w:t>groups</w:t>
      </w:r>
      <w:r w:rsidR="00A050AC">
        <w:t>.</w:t>
      </w:r>
      <w:r>
        <w:t xml:space="preserve"> This will be followed by a public </w:t>
      </w:r>
      <w:r w:rsidR="00400436">
        <w:t xml:space="preserve">expression </w:t>
      </w:r>
      <w:r>
        <w:t xml:space="preserve">of </w:t>
      </w:r>
      <w:r w:rsidR="00400436">
        <w:t xml:space="preserve">interest </w:t>
      </w:r>
      <w:r>
        <w:t>process to ensure a broad cross-section of the community and interested parties are included.</w:t>
      </w:r>
    </w:p>
    <w:p w14:paraId="67BC1070" w14:textId="49DBC607" w:rsidR="000A080F" w:rsidRDefault="000A080F" w:rsidP="00F13112">
      <w:pPr>
        <w:pStyle w:val="H2Text"/>
      </w:pPr>
      <w:r>
        <w:t>The committee will have a maximum of 25 members, and will include representatives from P</w:t>
      </w:r>
      <w:r w:rsidR="00275D87">
        <w:t>ilbara Ports</w:t>
      </w:r>
      <w:r>
        <w:t xml:space="preserve">, City of Karratha, </w:t>
      </w:r>
      <w:r w:rsidR="00F35802">
        <w:t xml:space="preserve">industry groups, </w:t>
      </w:r>
      <w:r>
        <w:t>relevant local community, interest and business groups and other Government departments as required.</w:t>
      </w:r>
    </w:p>
    <w:p w14:paraId="34CF98F7" w14:textId="251C62BF" w:rsidR="000A080F" w:rsidRDefault="000A080F" w:rsidP="00F13112">
      <w:pPr>
        <w:pStyle w:val="H2Text"/>
      </w:pPr>
      <w:r>
        <w:lastRenderedPageBreak/>
        <w:t>T</w:t>
      </w:r>
      <w:r w:rsidRPr="000807D6">
        <w:t xml:space="preserve">he membership of the </w:t>
      </w:r>
      <w:r>
        <w:t>D</w:t>
      </w:r>
      <w:r w:rsidRPr="000807D6">
        <w:t xml:space="preserve">CCC will include the following </w:t>
      </w:r>
      <w:r w:rsidR="00400436">
        <w:t xml:space="preserve">Pilbara Ports </w:t>
      </w:r>
      <w:r>
        <w:t>representatives</w:t>
      </w:r>
      <w:r w:rsidR="00955A92">
        <w:t xml:space="preserve"> or their delegate: </w:t>
      </w:r>
    </w:p>
    <w:p w14:paraId="56AC43D1" w14:textId="77777777" w:rsidR="003D2533" w:rsidRDefault="003D2533" w:rsidP="003D2533">
      <w:pPr>
        <w:pStyle w:val="H2Text"/>
        <w:numPr>
          <w:ilvl w:val="0"/>
          <w:numId w:val="4"/>
        </w:numPr>
        <w:spacing w:before="0" w:line="360" w:lineRule="auto"/>
      </w:pPr>
      <w:r>
        <w:t>Executive General Manager Corporate Affairs (Chairperson)</w:t>
      </w:r>
    </w:p>
    <w:p w14:paraId="24FB2EAD" w14:textId="77777777" w:rsidR="00955A92" w:rsidRDefault="003D2533" w:rsidP="00955A92">
      <w:pPr>
        <w:pStyle w:val="H2Text"/>
        <w:numPr>
          <w:ilvl w:val="0"/>
          <w:numId w:val="4"/>
        </w:numPr>
        <w:spacing w:before="0" w:line="360" w:lineRule="auto"/>
      </w:pPr>
      <w:proofErr w:type="gramStart"/>
      <w:r>
        <w:rPr>
          <w:rFonts w:eastAsia="SymbolMT"/>
        </w:rPr>
        <w:t>Community Relations Lead</w:t>
      </w:r>
      <w:proofErr w:type="gramEnd"/>
    </w:p>
    <w:p w14:paraId="454C2D09" w14:textId="674E9D23" w:rsidR="00955A92" w:rsidRDefault="00EE082D" w:rsidP="00955A92">
      <w:pPr>
        <w:pStyle w:val="H2Text"/>
        <w:numPr>
          <w:ilvl w:val="0"/>
          <w:numId w:val="4"/>
        </w:numPr>
        <w:spacing w:before="0" w:line="360" w:lineRule="auto"/>
      </w:pPr>
      <w:r>
        <w:t xml:space="preserve">Harbour Master </w:t>
      </w:r>
      <w:r w:rsidR="00275D87">
        <w:t xml:space="preserve">Marine West </w:t>
      </w:r>
      <w:r w:rsidR="00275D87" w:rsidRPr="00275D87">
        <w:t xml:space="preserve"> </w:t>
      </w:r>
    </w:p>
    <w:p w14:paraId="18CAF0C9" w14:textId="420A5505" w:rsidR="007A385E" w:rsidRDefault="007A385E" w:rsidP="007A385E">
      <w:pPr>
        <w:pStyle w:val="H2Text"/>
        <w:numPr>
          <w:ilvl w:val="0"/>
          <w:numId w:val="4"/>
        </w:numPr>
        <w:spacing w:before="0" w:line="360" w:lineRule="auto"/>
      </w:pPr>
      <w:r>
        <w:t>Port Manager Dampier</w:t>
      </w:r>
    </w:p>
    <w:p w14:paraId="59ED00A3" w14:textId="77777777" w:rsidR="00955A92" w:rsidRDefault="000A080F" w:rsidP="00955A92">
      <w:pPr>
        <w:pStyle w:val="H2Text"/>
        <w:numPr>
          <w:ilvl w:val="0"/>
          <w:numId w:val="4"/>
        </w:numPr>
        <w:spacing w:before="0" w:line="360" w:lineRule="auto"/>
      </w:pPr>
      <w:r w:rsidRPr="00E41C70">
        <w:t xml:space="preserve">Environment and </w:t>
      </w:r>
      <w:r>
        <w:t>Heritage</w:t>
      </w:r>
      <w:r w:rsidR="00EE082D">
        <w:t xml:space="preserve"> </w:t>
      </w:r>
      <w:r w:rsidR="004B02A8">
        <w:t>Manager</w:t>
      </w:r>
    </w:p>
    <w:p w14:paraId="6FDB1874" w14:textId="77777777" w:rsidR="00955A92" w:rsidRDefault="00955A92" w:rsidP="00955A92">
      <w:pPr>
        <w:pStyle w:val="H2Text"/>
        <w:numPr>
          <w:ilvl w:val="0"/>
          <w:numId w:val="4"/>
        </w:numPr>
        <w:spacing w:before="0" w:line="360" w:lineRule="auto"/>
      </w:pPr>
      <w:r w:rsidRPr="00955A92">
        <w:rPr>
          <w:rFonts w:eastAsia="SymbolMT"/>
        </w:rPr>
        <w:t xml:space="preserve">Customer and Strategy Manager </w:t>
      </w:r>
    </w:p>
    <w:p w14:paraId="05605463" w14:textId="77777777" w:rsidR="00955A92" w:rsidRDefault="00955A92" w:rsidP="00955A92">
      <w:pPr>
        <w:pStyle w:val="H2Text"/>
        <w:numPr>
          <w:ilvl w:val="0"/>
          <w:numId w:val="4"/>
        </w:numPr>
        <w:spacing w:before="0" w:line="360" w:lineRule="auto"/>
      </w:pPr>
      <w:r w:rsidRPr="00955A92">
        <w:rPr>
          <w:rFonts w:eastAsia="SymbolMT"/>
        </w:rPr>
        <w:t xml:space="preserve">Project Directors / Managers / Engineers (as required) </w:t>
      </w:r>
    </w:p>
    <w:p w14:paraId="4D3232FD" w14:textId="1EA04413" w:rsidR="000A080F" w:rsidRPr="00E41C70" w:rsidRDefault="00955A92" w:rsidP="00955A92">
      <w:pPr>
        <w:pStyle w:val="H2Text"/>
        <w:numPr>
          <w:ilvl w:val="0"/>
          <w:numId w:val="4"/>
        </w:numPr>
        <w:spacing w:before="0" w:line="360" w:lineRule="auto"/>
      </w:pPr>
      <w:r w:rsidRPr="00955A92">
        <w:rPr>
          <w:rFonts w:eastAsia="SymbolMT"/>
        </w:rPr>
        <w:t xml:space="preserve">Guest Executive Team Member (as per roster) </w:t>
      </w:r>
    </w:p>
    <w:p w14:paraId="19DAF6AB" w14:textId="4DF276F6" w:rsidR="000A080F" w:rsidRPr="002B777F" w:rsidRDefault="000A080F" w:rsidP="00F13112">
      <w:pPr>
        <w:pStyle w:val="H2Text"/>
      </w:pPr>
      <w:r w:rsidRPr="002B777F">
        <w:t>To ensure that a cross section of community/organisations particip</w:t>
      </w:r>
      <w:r>
        <w:t xml:space="preserve">ate in the </w:t>
      </w:r>
      <w:r w:rsidR="000E7174">
        <w:t>D</w:t>
      </w:r>
      <w:r>
        <w:t xml:space="preserve">CCC, community </w:t>
      </w:r>
      <w:r w:rsidRPr="002B777F">
        <w:t>representatives will be selected as follows:</w:t>
      </w:r>
    </w:p>
    <w:p w14:paraId="0035C109" w14:textId="4D0507C3" w:rsidR="000A080F" w:rsidRPr="00F27355" w:rsidRDefault="000A080F" w:rsidP="00F13112">
      <w:pPr>
        <w:pStyle w:val="H2Text"/>
        <w:numPr>
          <w:ilvl w:val="0"/>
          <w:numId w:val="5"/>
        </w:numPr>
      </w:pPr>
      <w:r w:rsidRPr="00F27355">
        <w:t xml:space="preserve">A call for nominations for positions will be issued </w:t>
      </w:r>
      <w:r w:rsidR="006001A1">
        <w:t xml:space="preserve">every </w:t>
      </w:r>
      <w:r w:rsidR="00400436">
        <w:t xml:space="preserve">two </w:t>
      </w:r>
      <w:r w:rsidR="006001A1">
        <w:t xml:space="preserve">years. </w:t>
      </w:r>
    </w:p>
    <w:p w14:paraId="293B319D" w14:textId="1012F539" w:rsidR="000A080F" w:rsidRPr="00F27355" w:rsidRDefault="000A080F" w:rsidP="00F13112">
      <w:pPr>
        <w:pStyle w:val="H2Text"/>
        <w:numPr>
          <w:ilvl w:val="0"/>
          <w:numId w:val="5"/>
        </w:numPr>
      </w:pPr>
      <w:r w:rsidRPr="00F27355">
        <w:t xml:space="preserve">Existing members wishing to remain on the </w:t>
      </w:r>
      <w:r w:rsidR="00E563A2">
        <w:t xml:space="preserve">DCCC </w:t>
      </w:r>
      <w:r w:rsidRPr="00F27355">
        <w:t>from one year to the next will be eligible to re-nominate</w:t>
      </w:r>
      <w:r w:rsidR="00EA6692">
        <w:t>.</w:t>
      </w:r>
    </w:p>
    <w:p w14:paraId="5EEB287B" w14:textId="2FF61401" w:rsidR="000A080F" w:rsidRPr="00F27355" w:rsidRDefault="000A080F" w:rsidP="00F13112">
      <w:pPr>
        <w:pStyle w:val="H2Text"/>
        <w:numPr>
          <w:ilvl w:val="0"/>
          <w:numId w:val="5"/>
        </w:numPr>
      </w:pPr>
      <w:r w:rsidRPr="00F27355">
        <w:t xml:space="preserve">New members will be chosen by a selection committee </w:t>
      </w:r>
      <w:r>
        <w:t>consisting of P</w:t>
      </w:r>
      <w:r w:rsidR="00A7565B">
        <w:t xml:space="preserve">ilbara </w:t>
      </w:r>
      <w:r w:rsidR="000E7174">
        <w:t>Ports representatives</w:t>
      </w:r>
      <w:r>
        <w:t xml:space="preserve"> on the DCCC</w:t>
      </w:r>
      <w:r w:rsidR="00EA6692">
        <w:t>.</w:t>
      </w:r>
    </w:p>
    <w:p w14:paraId="7E7CD3BE" w14:textId="28E66A8F" w:rsidR="000A080F" w:rsidRPr="00F27355" w:rsidRDefault="000A080F" w:rsidP="00F13112">
      <w:pPr>
        <w:pStyle w:val="H2Text"/>
        <w:numPr>
          <w:ilvl w:val="0"/>
          <w:numId w:val="5"/>
        </w:numPr>
      </w:pPr>
      <w:r w:rsidRPr="00F27355">
        <w:t>Membership candidates will be assessed to ensure no conflict</w:t>
      </w:r>
      <w:r>
        <w:t>s</w:t>
      </w:r>
      <w:r w:rsidRPr="00F27355">
        <w:t xml:space="preserve"> of interest with P</w:t>
      </w:r>
      <w:r w:rsidR="00A7565B">
        <w:t>ilbara Ports</w:t>
      </w:r>
      <w:r w:rsidRPr="00F27355">
        <w:t xml:space="preserve"> </w:t>
      </w:r>
      <w:r w:rsidR="000E7174" w:rsidRPr="00F27355">
        <w:t>exist.</w:t>
      </w:r>
      <w:r w:rsidR="002D6D95">
        <w:t xml:space="preserve"> Members </w:t>
      </w:r>
      <w:proofErr w:type="gramStart"/>
      <w:r w:rsidR="002D6D95">
        <w:t>remain responsible at all times</w:t>
      </w:r>
      <w:proofErr w:type="gramEnd"/>
      <w:r w:rsidR="002D6D95">
        <w:t xml:space="preserve"> to declare actual or potential conflicts of interest during their tenure on the DCCC.</w:t>
      </w:r>
    </w:p>
    <w:p w14:paraId="0394FD76" w14:textId="751B73CE" w:rsidR="000A080F" w:rsidRDefault="000A080F" w:rsidP="00F13112">
      <w:pPr>
        <w:pStyle w:val="H2Text"/>
        <w:numPr>
          <w:ilvl w:val="0"/>
          <w:numId w:val="5"/>
        </w:numPr>
      </w:pPr>
      <w:r w:rsidRPr="00F27355">
        <w:t xml:space="preserve">Membership of the </w:t>
      </w:r>
      <w:r w:rsidR="00872383">
        <w:t>D</w:t>
      </w:r>
      <w:r>
        <w:t>CCC</w:t>
      </w:r>
      <w:r w:rsidRPr="00F27355">
        <w:t xml:space="preserve"> will be ratified </w:t>
      </w:r>
      <w:r w:rsidR="00187C4A">
        <w:t xml:space="preserve">in writing </w:t>
      </w:r>
      <w:r w:rsidRPr="00F27355">
        <w:t xml:space="preserve">by </w:t>
      </w:r>
      <w:r w:rsidR="00187C4A">
        <w:t>the Chairperson</w:t>
      </w:r>
      <w:r w:rsidR="00400436">
        <w:t>.</w:t>
      </w:r>
    </w:p>
    <w:p w14:paraId="01519703" w14:textId="55079D87" w:rsidR="00F428C1" w:rsidRPr="00F27355" w:rsidRDefault="00F428C1" w:rsidP="00F428C1">
      <w:pPr>
        <w:pStyle w:val="H2Text"/>
        <w:numPr>
          <w:ilvl w:val="0"/>
          <w:numId w:val="5"/>
        </w:numPr>
      </w:pPr>
      <w:r>
        <w:t xml:space="preserve">A representative from the Local Government Authority (City of </w:t>
      </w:r>
      <w:proofErr w:type="gramStart"/>
      <w:r>
        <w:t>Karratha)</w:t>
      </w:r>
      <w:r w:rsidR="00400436">
        <w:t>.</w:t>
      </w:r>
      <w:proofErr w:type="gramEnd"/>
    </w:p>
    <w:p w14:paraId="0B2B0CDB" w14:textId="20332E25" w:rsidR="000A080F" w:rsidRPr="002B777F" w:rsidRDefault="000A080F" w:rsidP="00F13112">
      <w:pPr>
        <w:pStyle w:val="H2Text"/>
      </w:pPr>
      <w:r w:rsidRPr="002B777F">
        <w:t xml:space="preserve">Conditions of </w:t>
      </w:r>
      <w:r w:rsidR="00400436">
        <w:t>m</w:t>
      </w:r>
      <w:r w:rsidR="00400436" w:rsidRPr="002B777F">
        <w:t xml:space="preserve">embership </w:t>
      </w:r>
      <w:r w:rsidRPr="002B777F">
        <w:t>are as follows:</w:t>
      </w:r>
    </w:p>
    <w:p w14:paraId="0D98F63E" w14:textId="667DFCB5" w:rsidR="000A080F" w:rsidRDefault="000A080F" w:rsidP="000A080F">
      <w:pPr>
        <w:pStyle w:val="H2Bullet"/>
      </w:pPr>
      <w:r w:rsidRPr="000A080F">
        <w:t>Members formally agree that they do not have authority to speak, represent, or go on the public record on behalf of the DCCC and that authority lies entirely with P</w:t>
      </w:r>
      <w:r w:rsidR="00A7565B">
        <w:t xml:space="preserve">ilbara </w:t>
      </w:r>
      <w:r w:rsidR="00F428C1">
        <w:t xml:space="preserve">Ports </w:t>
      </w:r>
      <w:r w:rsidR="00F428C1" w:rsidRPr="000A080F">
        <w:t>Board</w:t>
      </w:r>
      <w:r w:rsidRPr="000A080F">
        <w:t xml:space="preserve"> or its delegate (this does not preclude the </w:t>
      </w:r>
      <w:r w:rsidR="00400436">
        <w:t>m</w:t>
      </w:r>
      <w:r w:rsidR="00400436" w:rsidRPr="000A080F">
        <w:t xml:space="preserve">embers’ </w:t>
      </w:r>
      <w:r w:rsidRPr="000A080F">
        <w:t>rights as a citizen or sector they may represent at the DCCC); and</w:t>
      </w:r>
    </w:p>
    <w:p w14:paraId="442B7835" w14:textId="77777777" w:rsidR="0026059A" w:rsidRPr="000A080F" w:rsidRDefault="0026059A" w:rsidP="0026059A">
      <w:pPr>
        <w:pStyle w:val="H2Bullet"/>
        <w:numPr>
          <w:ilvl w:val="0"/>
          <w:numId w:val="0"/>
        </w:numPr>
        <w:ind w:left="1287"/>
      </w:pPr>
    </w:p>
    <w:p w14:paraId="402B6358" w14:textId="5B8D9AC7" w:rsidR="000A080F" w:rsidRDefault="000A080F" w:rsidP="000A080F">
      <w:pPr>
        <w:pStyle w:val="H2Bullet"/>
      </w:pPr>
      <w:r w:rsidRPr="000A080F">
        <w:t xml:space="preserve">Members agree to abide by </w:t>
      </w:r>
      <w:r w:rsidR="00FB4C49">
        <w:t>P</w:t>
      </w:r>
      <w:r w:rsidR="00A7565B">
        <w:t>ilbara Ports</w:t>
      </w:r>
      <w:r w:rsidR="00FB4C49">
        <w:t xml:space="preserve"> </w:t>
      </w:r>
      <w:r w:rsidRPr="000A080F">
        <w:t>Code of Ethics and Conduct when onsite and/or when in attendance or representing in the capacity as a member of the DCCC.</w:t>
      </w:r>
    </w:p>
    <w:p w14:paraId="5913C9D5" w14:textId="77777777" w:rsidR="00A04A7E" w:rsidRDefault="00A04A7E" w:rsidP="00A04A7E">
      <w:pPr>
        <w:pStyle w:val="ListParagraph"/>
      </w:pPr>
    </w:p>
    <w:p w14:paraId="6732D12F" w14:textId="0A549F99" w:rsidR="00A04A7E" w:rsidRPr="00427FC0" w:rsidRDefault="00400436" w:rsidP="00A04A7E">
      <w:pPr>
        <w:pStyle w:val="H2Bullet"/>
      </w:pPr>
      <w:r>
        <w:t>A m</w:t>
      </w:r>
      <w:r w:rsidR="00A04A7E">
        <w:t>ember may be removed/asked to resign, by Pilbara Ports CEO or DCCC Chairperson, if the member’s public or private action/s reflect negatively on Pilbara Ports or the DCCC.</w:t>
      </w:r>
    </w:p>
    <w:p w14:paraId="612810A7" w14:textId="77777777" w:rsidR="00A04A7E" w:rsidRPr="000A080F" w:rsidRDefault="00A04A7E" w:rsidP="00A04A7E">
      <w:pPr>
        <w:pStyle w:val="H2Bullet"/>
        <w:numPr>
          <w:ilvl w:val="0"/>
          <w:numId w:val="0"/>
        </w:numPr>
      </w:pPr>
    </w:p>
    <w:p w14:paraId="5B8EF0FF" w14:textId="76AC3146" w:rsidR="000A080F" w:rsidRPr="00006821" w:rsidRDefault="000A080F" w:rsidP="00F13112">
      <w:pPr>
        <w:pStyle w:val="H2Text"/>
      </w:pPr>
      <w:r w:rsidRPr="00E21CB7">
        <w:lastRenderedPageBreak/>
        <w:t xml:space="preserve">The </w:t>
      </w:r>
      <w:r w:rsidR="006A3B6F">
        <w:t xml:space="preserve">Chairperson, or their </w:t>
      </w:r>
      <w:proofErr w:type="spellStart"/>
      <w:r w:rsidR="006A3B6F">
        <w:t>authorised</w:t>
      </w:r>
      <w:proofErr w:type="spellEnd"/>
      <w:r w:rsidR="006A3B6F">
        <w:t xml:space="preserve"> delegate, </w:t>
      </w:r>
      <w:r w:rsidR="0026059A">
        <w:t>may</w:t>
      </w:r>
      <w:r w:rsidRPr="00E21CB7">
        <w:t xml:space="preserve"> invite other </w:t>
      </w:r>
      <w:proofErr w:type="gramStart"/>
      <w:r w:rsidRPr="00E21CB7">
        <w:t>persons</w:t>
      </w:r>
      <w:proofErr w:type="gramEnd"/>
      <w:r w:rsidRPr="00E21CB7">
        <w:t xml:space="preserve"> to attend meetings as considered appropriate for matters under discussion, e.g. </w:t>
      </w:r>
      <w:r>
        <w:rPr>
          <w:rFonts w:eastAsia="SymbolMT"/>
        </w:rPr>
        <w:t>s</w:t>
      </w:r>
      <w:r w:rsidRPr="00E21CB7">
        <w:rPr>
          <w:rFonts w:eastAsia="SymbolMT"/>
        </w:rPr>
        <w:t>enior P</w:t>
      </w:r>
      <w:r w:rsidR="00A7565B">
        <w:rPr>
          <w:rFonts w:eastAsia="SymbolMT"/>
        </w:rPr>
        <w:t>ilbara Ports</w:t>
      </w:r>
      <w:r w:rsidRPr="00E21CB7">
        <w:rPr>
          <w:rFonts w:eastAsia="SymbolMT"/>
        </w:rPr>
        <w:t xml:space="preserve"> subject matter experts, </w:t>
      </w:r>
      <w:r w:rsidRPr="00E21CB7">
        <w:t>external subject matter</w:t>
      </w:r>
      <w:r>
        <w:t xml:space="preserve"> experts</w:t>
      </w:r>
      <w:r w:rsidRPr="00E21CB7">
        <w:t xml:space="preserve">, project proponents, consultants and </w:t>
      </w:r>
      <w:r>
        <w:t xml:space="preserve">representatives from other </w:t>
      </w:r>
      <w:r w:rsidR="00400436">
        <w:t>g</w:t>
      </w:r>
      <w:r w:rsidR="00400436" w:rsidRPr="00E21CB7">
        <w:t xml:space="preserve">overnment </w:t>
      </w:r>
      <w:r w:rsidRPr="00E21CB7">
        <w:t>agencies.</w:t>
      </w:r>
    </w:p>
    <w:p w14:paraId="15C05229" w14:textId="77777777" w:rsidR="000A080F" w:rsidRPr="00427FC0" w:rsidRDefault="000A080F" w:rsidP="000A080F">
      <w:pPr>
        <w:pStyle w:val="Heading2"/>
      </w:pPr>
      <w:r>
        <w:t>Chairperson</w:t>
      </w:r>
    </w:p>
    <w:p w14:paraId="0E1CBB7A" w14:textId="2DD9F5F5" w:rsidR="000A080F" w:rsidRDefault="000A080F" w:rsidP="00F13112">
      <w:pPr>
        <w:pStyle w:val="H2Text"/>
      </w:pPr>
      <w:r w:rsidRPr="000A080F">
        <w:rPr>
          <w:rStyle w:val="H2TextChar"/>
        </w:rPr>
        <w:t>The P</w:t>
      </w:r>
      <w:r w:rsidR="00A7565B">
        <w:rPr>
          <w:rStyle w:val="H2TextChar"/>
        </w:rPr>
        <w:t xml:space="preserve">ilbara </w:t>
      </w:r>
      <w:r w:rsidR="006A3B6F">
        <w:rPr>
          <w:rStyle w:val="H2TextChar"/>
        </w:rPr>
        <w:t xml:space="preserve">Ports </w:t>
      </w:r>
      <w:r w:rsidR="006A3B6F" w:rsidRPr="000A080F">
        <w:rPr>
          <w:rStyle w:val="H2TextChar"/>
        </w:rPr>
        <w:t>Executive</w:t>
      </w:r>
      <w:r>
        <w:t xml:space="preserve"> has appointed the </w:t>
      </w:r>
      <w:r w:rsidR="00AA15AA">
        <w:t xml:space="preserve">Executive General </w:t>
      </w:r>
      <w:proofErr w:type="gramStart"/>
      <w:r w:rsidR="00AA15AA">
        <w:t>Manager</w:t>
      </w:r>
      <w:proofErr w:type="gramEnd"/>
      <w:r w:rsidR="00AA15AA">
        <w:t xml:space="preserve"> Corporate Affairs</w:t>
      </w:r>
      <w:r w:rsidR="00AA15AA" w:rsidRPr="00FB47AE">
        <w:t xml:space="preserve"> </w:t>
      </w:r>
      <w:r w:rsidRPr="00FB47AE">
        <w:t>as Chairperson</w:t>
      </w:r>
      <w:r>
        <w:t xml:space="preserve"> </w:t>
      </w:r>
      <w:r w:rsidR="00187C4A">
        <w:t xml:space="preserve">of the DCCC. This position will be reviewed </w:t>
      </w:r>
      <w:r w:rsidR="00F86157">
        <w:t>as required</w:t>
      </w:r>
      <w:r w:rsidR="00187C4A">
        <w:t xml:space="preserve"> and reappointment of this position will be at the discretion of P</w:t>
      </w:r>
      <w:r w:rsidR="00A7565B">
        <w:t xml:space="preserve">ilbara </w:t>
      </w:r>
      <w:r w:rsidR="00AA15AA">
        <w:t>Ports CEO</w:t>
      </w:r>
      <w:r>
        <w:t>.</w:t>
      </w:r>
    </w:p>
    <w:p w14:paraId="7F50DCDB" w14:textId="77777777" w:rsidR="000A080F" w:rsidRPr="002C39EC" w:rsidRDefault="000A080F" w:rsidP="000A080F">
      <w:pPr>
        <w:pStyle w:val="Heading2"/>
      </w:pPr>
      <w:r>
        <w:t>Meetings</w:t>
      </w:r>
    </w:p>
    <w:p w14:paraId="5C35BDD6" w14:textId="1D8D173B" w:rsidR="000A080F" w:rsidRDefault="000A080F" w:rsidP="00F13112">
      <w:pPr>
        <w:pStyle w:val="H2Text"/>
      </w:pPr>
      <w:r>
        <w:t>Meetin</w:t>
      </w:r>
      <w:r w:rsidRPr="000A080F">
        <w:rPr>
          <w:rStyle w:val="H2TextChar"/>
        </w:rPr>
        <w:t>gs shall be held approximately every four months (i.e. three meetings per annum) and P</w:t>
      </w:r>
      <w:r w:rsidR="00A7565B">
        <w:rPr>
          <w:rStyle w:val="H2TextChar"/>
        </w:rPr>
        <w:t xml:space="preserve">ilbara </w:t>
      </w:r>
      <w:r w:rsidR="00F27A14">
        <w:rPr>
          <w:rStyle w:val="H2TextChar"/>
        </w:rPr>
        <w:t xml:space="preserve">Ports </w:t>
      </w:r>
      <w:r w:rsidR="00F27A14" w:rsidRPr="000A080F">
        <w:rPr>
          <w:rStyle w:val="H2TextChar"/>
        </w:rPr>
        <w:t>will</w:t>
      </w:r>
      <w:r w:rsidRPr="000A080F">
        <w:rPr>
          <w:rStyle w:val="H2TextChar"/>
        </w:rPr>
        <w:t xml:space="preserve"> be respon</w:t>
      </w:r>
      <w:r>
        <w:t>sible for organising the meeting venue and providing secretariat services.</w:t>
      </w:r>
    </w:p>
    <w:p w14:paraId="14C09363" w14:textId="77777777" w:rsidR="000A080F" w:rsidRPr="002C39EC" w:rsidRDefault="000A080F" w:rsidP="000A080F">
      <w:pPr>
        <w:pStyle w:val="Heading2"/>
      </w:pPr>
      <w:r>
        <w:t>Attendance</w:t>
      </w:r>
    </w:p>
    <w:p w14:paraId="3AE2EBDF" w14:textId="77777777" w:rsidR="000A080F" w:rsidRDefault="000A080F" w:rsidP="00F13112">
      <w:pPr>
        <w:pStyle w:val="H2Text"/>
      </w:pPr>
      <w:r w:rsidRPr="002C39EC">
        <w:t>Attendance of a meeting may be in</w:t>
      </w:r>
      <w:r>
        <w:t xml:space="preserve"> </w:t>
      </w:r>
      <w:r w:rsidRPr="002C39EC">
        <w:t xml:space="preserve">person or via suitable electronic means. Meeting attendance, </w:t>
      </w:r>
      <w:r w:rsidRPr="000A080F">
        <w:rPr>
          <w:rStyle w:val="H2TextChar"/>
        </w:rPr>
        <w:t>including apologies, will be noted in the minutes of each meeting. A proxy member may also be</w:t>
      </w:r>
      <w:r w:rsidRPr="002C39EC">
        <w:t xml:space="preserve"> nominated to attend on behalf of a Member to maintain representation.</w:t>
      </w:r>
    </w:p>
    <w:p w14:paraId="2E7F989D" w14:textId="0E131F14" w:rsidR="000A080F" w:rsidRPr="00EB2438" w:rsidRDefault="000A080F" w:rsidP="00F13112">
      <w:pPr>
        <w:pStyle w:val="H2Text"/>
      </w:pPr>
      <w:r>
        <w:t>It is expected that m</w:t>
      </w:r>
      <w:r w:rsidRPr="002C39EC">
        <w:t xml:space="preserve">embers should attend at least </w:t>
      </w:r>
      <w:r>
        <w:t>two</w:t>
      </w:r>
      <w:r w:rsidRPr="00D836AA">
        <w:t xml:space="preserve"> of the </w:t>
      </w:r>
      <w:r>
        <w:t>three meetings per calendar year</w:t>
      </w:r>
      <w:r w:rsidRPr="002C39EC">
        <w:rPr>
          <w:b/>
        </w:rPr>
        <w:t>.</w:t>
      </w:r>
      <w:r>
        <w:rPr>
          <w:b/>
        </w:rPr>
        <w:t xml:space="preserve"> </w:t>
      </w:r>
      <w:r w:rsidRPr="0010240C">
        <w:t>Members who fail to attend at least two meetings in a calendar year may have their membership revoked.</w:t>
      </w:r>
    </w:p>
    <w:p w14:paraId="700E8743" w14:textId="77777777" w:rsidR="000A080F" w:rsidRPr="00D836AA" w:rsidRDefault="000A080F" w:rsidP="000A080F">
      <w:pPr>
        <w:pStyle w:val="Heading2"/>
      </w:pPr>
      <w:r w:rsidRPr="00D836AA">
        <w:t xml:space="preserve">Agenda </w:t>
      </w:r>
    </w:p>
    <w:p w14:paraId="57630716" w14:textId="77777777" w:rsidR="000F5995" w:rsidRDefault="000F5995" w:rsidP="000F5995">
      <w:pPr>
        <w:pStyle w:val="H2Text"/>
      </w:pPr>
      <w:r>
        <w:t xml:space="preserve">The Chairperson or their </w:t>
      </w:r>
      <w:proofErr w:type="spellStart"/>
      <w:r>
        <w:t>authorised</w:t>
      </w:r>
      <w:proofErr w:type="spellEnd"/>
      <w:r>
        <w:t xml:space="preserve"> delegate, </w:t>
      </w:r>
      <w:r w:rsidRPr="00D836AA">
        <w:t>will</w:t>
      </w:r>
      <w:r>
        <w:t>:</w:t>
      </w:r>
    </w:p>
    <w:p w14:paraId="0D13BE9F" w14:textId="77777777" w:rsidR="000F5995" w:rsidRDefault="000F5995" w:rsidP="000F5995">
      <w:pPr>
        <w:pStyle w:val="H2Text"/>
        <w:numPr>
          <w:ilvl w:val="0"/>
          <w:numId w:val="11"/>
        </w:numPr>
      </w:pPr>
      <w:r>
        <w:t>N</w:t>
      </w:r>
      <w:r w:rsidRPr="00D836AA">
        <w:t xml:space="preserve">ominate </w:t>
      </w:r>
      <w:proofErr w:type="gramStart"/>
      <w:r w:rsidRPr="00D836AA">
        <w:t>a date</w:t>
      </w:r>
      <w:proofErr w:type="gramEnd"/>
      <w:r w:rsidRPr="00D836AA">
        <w:t>, time and location for the meeting</w:t>
      </w:r>
      <w:r>
        <w:t xml:space="preserve"> with at least </w:t>
      </w:r>
      <w:r w:rsidRPr="004F4131">
        <w:t>one month’s</w:t>
      </w:r>
      <w:r>
        <w:t xml:space="preserve"> notice</w:t>
      </w:r>
      <w:r w:rsidRPr="00D836AA">
        <w:t xml:space="preserve">. </w:t>
      </w:r>
    </w:p>
    <w:p w14:paraId="49849541" w14:textId="77777777" w:rsidR="000F5995" w:rsidRDefault="000F5995" w:rsidP="000F5995">
      <w:pPr>
        <w:pStyle w:val="H2Text"/>
        <w:numPr>
          <w:ilvl w:val="0"/>
          <w:numId w:val="11"/>
        </w:numPr>
      </w:pPr>
      <w:r>
        <w:t>C</w:t>
      </w:r>
      <w:r w:rsidRPr="00D836AA">
        <w:t xml:space="preserve">ollate agenda items and circulate an agenda one week prior to the meeting. </w:t>
      </w:r>
    </w:p>
    <w:p w14:paraId="7E5EC0FE" w14:textId="77777777" w:rsidR="000F5995" w:rsidRDefault="000F5995" w:rsidP="000F5995">
      <w:pPr>
        <w:pStyle w:val="H2Text"/>
        <w:numPr>
          <w:ilvl w:val="0"/>
          <w:numId w:val="11"/>
        </w:numPr>
      </w:pPr>
      <w:r>
        <w:t>Ensure that w</w:t>
      </w:r>
      <w:r w:rsidRPr="00D836AA">
        <w:t xml:space="preserve">here (or if) an agenda item cannot be addressed sufficiently in the time leading up to the proposed meeting date, the item </w:t>
      </w:r>
      <w:r>
        <w:t>will be</w:t>
      </w:r>
      <w:r w:rsidRPr="00D836AA">
        <w:t xml:space="preserve"> carried over and addressed in either a subsequent meeting or through appropriate correspondence.</w:t>
      </w:r>
    </w:p>
    <w:p w14:paraId="4CA4C084" w14:textId="77777777" w:rsidR="000A080F" w:rsidRDefault="000A080F" w:rsidP="000A080F">
      <w:pPr>
        <w:pStyle w:val="Heading2"/>
      </w:pPr>
      <w:r w:rsidRPr="00D836AA">
        <w:t>Minutes</w:t>
      </w:r>
    </w:p>
    <w:p w14:paraId="677A7845" w14:textId="20F55717" w:rsidR="000A080F" w:rsidRPr="00D836AA" w:rsidRDefault="000A080F" w:rsidP="00F13112">
      <w:pPr>
        <w:pStyle w:val="H2Text"/>
      </w:pPr>
      <w:r w:rsidRPr="00D836AA">
        <w:t>Minutes will be taken on behalf of the Chair</w:t>
      </w:r>
      <w:r>
        <w:t>person</w:t>
      </w:r>
      <w:r w:rsidRPr="00D836AA">
        <w:t xml:space="preserve"> and circulated to all </w:t>
      </w:r>
      <w:r w:rsidR="00A7565B">
        <w:t xml:space="preserve">committee members </w:t>
      </w:r>
      <w:r>
        <w:t>within two weeks of a meeting occurrence. P</w:t>
      </w:r>
      <w:r w:rsidR="00A7565B">
        <w:t xml:space="preserve">ilbara </w:t>
      </w:r>
      <w:r w:rsidR="00613050">
        <w:t xml:space="preserve">Ports </w:t>
      </w:r>
      <w:r w:rsidR="00613050" w:rsidRPr="00D836AA">
        <w:t>will</w:t>
      </w:r>
      <w:r w:rsidRPr="00D836AA">
        <w:t xml:space="preserve"> be responsible for retaining meeting mi</w:t>
      </w:r>
      <w:r>
        <w:t xml:space="preserve">nutes and circulating copies of </w:t>
      </w:r>
      <w:r w:rsidRPr="00D836AA">
        <w:t xml:space="preserve">the minutes to </w:t>
      </w:r>
      <w:r>
        <w:t xml:space="preserve">DCCC members and </w:t>
      </w:r>
      <w:r w:rsidRPr="00D836AA">
        <w:t>stakeholders a</w:t>
      </w:r>
      <w:r>
        <w:t xml:space="preserve">long with </w:t>
      </w:r>
      <w:proofErr w:type="gramStart"/>
      <w:r>
        <w:t>publishing</w:t>
      </w:r>
      <w:proofErr w:type="gramEnd"/>
      <w:r>
        <w:t xml:space="preserve"> on P</w:t>
      </w:r>
      <w:r w:rsidR="00A7565B">
        <w:t xml:space="preserve">ilbara </w:t>
      </w:r>
      <w:r w:rsidR="00BF17D9">
        <w:t xml:space="preserve">Ports </w:t>
      </w:r>
      <w:r w:rsidR="00BF17D9" w:rsidRPr="00D836AA">
        <w:t>website</w:t>
      </w:r>
      <w:r w:rsidRPr="00D836AA">
        <w:t>.</w:t>
      </w:r>
    </w:p>
    <w:p w14:paraId="6064D39E" w14:textId="0FA6E43C" w:rsidR="000A080F" w:rsidRPr="00B60215" w:rsidRDefault="000A080F" w:rsidP="000A080F">
      <w:pPr>
        <w:pStyle w:val="Heading2"/>
      </w:pPr>
      <w:r w:rsidRPr="00B60215">
        <w:lastRenderedPageBreak/>
        <w:t>Out of Session Items</w:t>
      </w:r>
    </w:p>
    <w:p w14:paraId="17174B76" w14:textId="1ED230B4" w:rsidR="000A080F" w:rsidRPr="00B60215" w:rsidRDefault="000A080F" w:rsidP="00F13112">
      <w:pPr>
        <w:pStyle w:val="H2Text"/>
      </w:pPr>
      <w:r w:rsidRPr="00B60215">
        <w:t xml:space="preserve">Where an issue of importance arises out of session that cannot be dealt </w:t>
      </w:r>
      <w:r>
        <w:t xml:space="preserve">with at a meeting, but does not </w:t>
      </w:r>
      <w:r w:rsidRPr="00B60215">
        <w:t>require calling an additional meeting</w:t>
      </w:r>
      <w:r>
        <w:t>,</w:t>
      </w:r>
      <w:r w:rsidRPr="00B60215">
        <w:t xml:space="preserve"> </w:t>
      </w:r>
      <w:r w:rsidR="00872383" w:rsidRPr="00B60215">
        <w:t xml:space="preserve">the </w:t>
      </w:r>
      <w:r w:rsidR="00872383">
        <w:t>Chairperson</w:t>
      </w:r>
      <w:r w:rsidR="00400436">
        <w:t>,</w:t>
      </w:r>
      <w:r w:rsidR="00872383">
        <w:t xml:space="preserve"> or their </w:t>
      </w:r>
      <w:proofErr w:type="spellStart"/>
      <w:r w:rsidR="00872383">
        <w:t>authorised</w:t>
      </w:r>
      <w:proofErr w:type="spellEnd"/>
      <w:r w:rsidR="00872383">
        <w:t xml:space="preserve"> delegate</w:t>
      </w:r>
      <w:r w:rsidR="00400436">
        <w:t>,</w:t>
      </w:r>
      <w:r w:rsidR="00872383">
        <w:t xml:space="preserve"> may </w:t>
      </w:r>
      <w:r>
        <w:t xml:space="preserve">circulate material out of </w:t>
      </w:r>
      <w:r w:rsidRPr="00B60215">
        <w:t>session.</w:t>
      </w:r>
    </w:p>
    <w:p w14:paraId="73B6B964" w14:textId="211B7CED" w:rsidR="000A080F" w:rsidRPr="00B60215" w:rsidRDefault="000A080F" w:rsidP="000A080F">
      <w:pPr>
        <w:pStyle w:val="Heading2"/>
      </w:pPr>
      <w:r w:rsidRPr="00B60215">
        <w:t>Review of Terms of Reference</w:t>
      </w:r>
    </w:p>
    <w:p w14:paraId="43F33521" w14:textId="276351C2" w:rsidR="000A080F" w:rsidRPr="00D03524" w:rsidRDefault="000A080F" w:rsidP="00F13112">
      <w:pPr>
        <w:pStyle w:val="H2Text"/>
      </w:pPr>
      <w:r w:rsidRPr="00B60215">
        <w:t>A review of these Terms of Reference will be undertaken one year after incepti</w:t>
      </w:r>
      <w:r>
        <w:t>on and then every third year</w:t>
      </w:r>
      <w:r w:rsidR="00431703">
        <w:t>,</w:t>
      </w:r>
      <w:r>
        <w:t xml:space="preserve"> </w:t>
      </w:r>
      <w:r w:rsidR="004B02A8">
        <w:t xml:space="preserve">or </w:t>
      </w:r>
      <w:r>
        <w:t xml:space="preserve">as </w:t>
      </w:r>
      <w:r w:rsidRPr="00B60215">
        <w:t xml:space="preserve">required. Administrative changes </w:t>
      </w:r>
      <w:r>
        <w:t xml:space="preserve">will be made as necessary by </w:t>
      </w:r>
      <w:r w:rsidR="00A7565B">
        <w:t>Pilbara Ports.</w:t>
      </w:r>
    </w:p>
    <w:p w14:paraId="6449F9F2" w14:textId="77777777" w:rsidR="000A080F" w:rsidRPr="00D03524" w:rsidRDefault="000A080F" w:rsidP="000A080F">
      <w:pPr>
        <w:autoSpaceDE w:val="0"/>
        <w:autoSpaceDN w:val="0"/>
        <w:adjustRightInd w:val="0"/>
        <w:rPr>
          <w:rFonts w:cs="Arial"/>
        </w:rPr>
      </w:pPr>
    </w:p>
    <w:p w14:paraId="05069348" w14:textId="77777777" w:rsidR="00BF55DE" w:rsidRPr="000A080F" w:rsidRDefault="00BF55DE" w:rsidP="000A080F"/>
    <w:sectPr w:rsidR="00BF55DE" w:rsidRPr="000A080F" w:rsidSect="000A080F">
      <w:headerReference w:type="default" r:id="rId9"/>
      <w:footerReference w:type="default" r:id="rId10"/>
      <w:pgSz w:w="11907" w:h="16840" w:code="9"/>
      <w:pgMar w:top="1985" w:right="1418" w:bottom="1134" w:left="1418" w:header="567" w:footer="47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1FDB" w14:textId="77777777" w:rsidR="00BD439C" w:rsidRDefault="00BD439C">
      <w:r>
        <w:separator/>
      </w:r>
    </w:p>
  </w:endnote>
  <w:endnote w:type="continuationSeparator" w:id="0">
    <w:p w14:paraId="24FCF973" w14:textId="77777777" w:rsidR="00BD439C" w:rsidRDefault="00BD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1D02" w14:textId="77777777" w:rsidR="000A080F" w:rsidRPr="00D92F62" w:rsidRDefault="000A080F" w:rsidP="003C3162">
    <w:pPr>
      <w:jc w:val="right"/>
      <w:rPr>
        <w:rFonts w:cs="Arial"/>
        <w:sz w:val="18"/>
        <w:szCs w:val="18"/>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sidR="00F672F6">
      <w:rPr>
        <w:rFonts w:cs="Arial"/>
        <w:noProof/>
        <w:sz w:val="18"/>
        <w:szCs w:val="18"/>
      </w:rPr>
      <w:t>1</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sidR="00F672F6">
      <w:rPr>
        <w:rFonts w:cs="Arial"/>
        <w:noProof/>
        <w:sz w:val="18"/>
        <w:szCs w:val="18"/>
      </w:rPr>
      <w:t>3</w:t>
    </w:r>
    <w:r w:rsidRPr="00EB0718">
      <w:rPr>
        <w:rFonts w:cs="Arial"/>
        <w:sz w:val="18"/>
        <w:szCs w:val="18"/>
      </w:rPr>
      <w:fldChar w:fldCharType="end"/>
    </w:r>
    <w:r>
      <w:rPr>
        <w:rFonts w:cs="Arial"/>
        <w:noProof/>
        <w:sz w:val="18"/>
        <w:szCs w:val="18"/>
      </w:rPr>
      <mc:AlternateContent>
        <mc:Choice Requires="wps">
          <w:drawing>
            <wp:anchor distT="0" distB="0" distL="114300" distR="114300" simplePos="0" relativeHeight="251680768" behindDoc="0" locked="0" layoutInCell="1" allowOverlap="1" wp14:anchorId="53DB10CA" wp14:editId="161FFEF6">
              <wp:simplePos x="0" y="0"/>
              <wp:positionH relativeFrom="column">
                <wp:posOffset>1890395</wp:posOffset>
              </wp:positionH>
              <wp:positionV relativeFrom="paragraph">
                <wp:posOffset>4943475</wp:posOffset>
              </wp:positionV>
              <wp:extent cx="5385435" cy="1425575"/>
              <wp:effectExtent l="0" t="1466850" r="0" b="14700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6484D438" w14:textId="77777777" w:rsidR="000A080F" w:rsidRPr="003A11A9" w:rsidRDefault="000A080F" w:rsidP="001611DC">
                          <w:pPr>
                            <w:pStyle w:val="Header"/>
                            <w:jc w:val="center"/>
                            <w:rPr>
                              <w:b/>
                              <w:color w:val="D6D7D8" w:themeColor="background2"/>
                              <w:sz w:val="144"/>
                              <w:szCs w:val="144"/>
                            </w:rPr>
                          </w:pPr>
                          <w:r w:rsidRPr="003A11A9">
                            <w:rPr>
                              <w:b/>
                              <w:color w:val="D6D7D8" w:themeColor="background2"/>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B10CA" id="_x0000_t202" coordsize="21600,21600" o:spt="202" path="m,l,21600r21600,l21600,xe">
              <v:stroke joinstyle="miter"/>
              <v:path gradientshapeok="t" o:connecttype="rect"/>
            </v:shapetype>
            <v:shape id="Text Box 2" o:spid="_x0000_s1026" type="#_x0000_t202" style="position:absolute;left:0;text-align:left;margin-left:148.85pt;margin-top:389.25pt;width:424.05pt;height:112.25pt;rotation:250958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" filled="f" stroked="f">
              <v:textbox>
                <w:txbxContent>
                  <w:p w14:paraId="6484D438" w14:textId="77777777" w:rsidR="000A080F" w:rsidRPr="003A11A9" w:rsidRDefault="000A080F" w:rsidP="001611DC">
                    <w:pPr>
                      <w:pStyle w:val="Header"/>
                      <w:jc w:val="center"/>
                      <w:rPr>
                        <w:b/>
                        <w:color w:val="D6D7D8" w:themeColor="background2"/>
                        <w:sz w:val="144"/>
                        <w:szCs w:val="144"/>
                      </w:rPr>
                    </w:pPr>
                    <w:r w:rsidRPr="003A11A9">
                      <w:rPr>
                        <w:b/>
                        <w:color w:val="D6D7D8" w:themeColor="background2"/>
                        <w:sz w:val="144"/>
                        <w:szCs w:val="144"/>
                      </w:rPr>
                      <w:t>DRAFT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8AB9" w14:textId="77777777" w:rsidR="00BD439C" w:rsidRDefault="00BD439C">
      <w:r>
        <w:separator/>
      </w:r>
    </w:p>
  </w:footnote>
  <w:footnote w:type="continuationSeparator" w:id="0">
    <w:p w14:paraId="494BDF6F" w14:textId="77777777" w:rsidR="00BD439C" w:rsidRDefault="00BD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theme="minorBidi"/>
        <w:b w:val="0"/>
        <w:caps w:val="0"/>
        <w:color w:val="auto"/>
        <w:sz w:val="18"/>
        <w:szCs w:val="18"/>
      </w:rPr>
      <w:id w:val="226116946"/>
      <w:docPartObj>
        <w:docPartGallery w:val="Page Numbers (Top of Page)"/>
        <w:docPartUnique/>
      </w:docPartObj>
    </w:sdtPr>
    <w:sdtContent>
      <w:p w14:paraId="5C842C3E" w14:textId="6F17E772" w:rsidR="000A080F" w:rsidRDefault="000A080F" w:rsidP="00734DF2">
        <w:pPr>
          <w:pStyle w:val="HeaderText"/>
          <w:rPr>
            <w:sz w:val="18"/>
            <w:szCs w:val="18"/>
          </w:rPr>
        </w:pPr>
      </w:p>
      <w:p w14:paraId="55A21E0A" w14:textId="37B9BA47" w:rsidR="000A080F" w:rsidRDefault="00A7565B" w:rsidP="000A080F">
        <w:pPr>
          <w:pStyle w:val="HeaderText"/>
        </w:pPr>
        <w:r>
          <w:rPr>
            <w:noProof/>
          </w:rPr>
          <w:drawing>
            <wp:anchor distT="0" distB="0" distL="114300" distR="114300" simplePos="0" relativeHeight="251681792" behindDoc="0" locked="0" layoutInCell="1" allowOverlap="1" wp14:anchorId="509A80DB" wp14:editId="35DAC717">
              <wp:simplePos x="0" y="0"/>
              <wp:positionH relativeFrom="column">
                <wp:posOffset>3787140</wp:posOffset>
              </wp:positionH>
              <wp:positionV relativeFrom="paragraph">
                <wp:posOffset>13335</wp:posOffset>
              </wp:positionV>
              <wp:extent cx="2338705" cy="628650"/>
              <wp:effectExtent l="0" t="0" r="4445" b="0"/>
              <wp:wrapSquare wrapText="bothSides"/>
              <wp:docPr id="1528303990"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03990" name="Picture 2"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8705" cy="628650"/>
                      </a:xfrm>
                      <a:prstGeom prst="rect">
                        <a:avLst/>
                      </a:prstGeom>
                    </pic:spPr>
                  </pic:pic>
                </a:graphicData>
              </a:graphic>
              <wp14:sizeRelH relativeFrom="margin">
                <wp14:pctWidth>0</wp14:pctWidth>
              </wp14:sizeRelH>
              <wp14:sizeRelV relativeFrom="margin">
                <wp14:pctHeight>0</wp14:pctHeight>
              </wp14:sizeRelV>
            </wp:anchor>
          </w:drawing>
        </w:r>
        <w:r w:rsidR="000A080F">
          <w:t>Port of Dampier</w:t>
        </w:r>
      </w:p>
      <w:p w14:paraId="47674577" w14:textId="77777777" w:rsidR="000A080F" w:rsidRDefault="000A080F" w:rsidP="000A080F">
        <w:pPr>
          <w:pStyle w:val="HeaderText"/>
          <w:tabs>
            <w:tab w:val="clear" w:pos="4536"/>
          </w:tabs>
          <w:rPr>
            <w:sz w:val="18"/>
            <w:szCs w:val="18"/>
          </w:rPr>
        </w:pPr>
        <w:r>
          <w:t>Community Consultation Committee</w:t>
        </w:r>
      </w:p>
      <w:p w14:paraId="5FE0CC48" w14:textId="77777777" w:rsidR="000A080F" w:rsidRDefault="000A080F" w:rsidP="000A080F">
        <w:pPr>
          <w:pStyle w:val="Footer"/>
          <w:tabs>
            <w:tab w:val="clear" w:pos="1134"/>
            <w:tab w:val="clear" w:pos="4513"/>
            <w:tab w:val="clear" w:pos="9026"/>
            <w:tab w:val="left" w:pos="6237"/>
          </w:tabs>
          <w:ind w:left="-426" w:right="2834"/>
          <w:rPr>
            <w:rFonts w:cs="Arial"/>
            <w:sz w:val="18"/>
            <w:szCs w:val="18"/>
          </w:rPr>
        </w:pPr>
      </w:p>
      <w:p w14:paraId="4E09CF21" w14:textId="77777777" w:rsidR="000A080F" w:rsidRPr="00A11F46" w:rsidRDefault="00000000" w:rsidP="00814650">
        <w:pPr>
          <w:pStyle w:val="Footer"/>
          <w:pBdr>
            <w:top w:val="single" w:sz="8" w:space="1" w:color="008C98"/>
          </w:pBdr>
          <w:tabs>
            <w:tab w:val="clear" w:pos="1134"/>
            <w:tab w:val="clear" w:pos="4513"/>
            <w:tab w:val="clear" w:pos="9026"/>
          </w:tabs>
          <w:ind w:right="-1"/>
          <w:rPr>
            <w:rFonts w:cs="Arial"/>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9EE"/>
    <w:multiLevelType w:val="hybridMultilevel"/>
    <w:tmpl w:val="525CE974"/>
    <w:lvl w:ilvl="0" w:tplc="04090017">
      <w:start w:val="1"/>
      <w:numFmt w:val="lowerLetter"/>
      <w:lvlText w:val="%1)"/>
      <w:lvlJc w:val="left"/>
      <w:pPr>
        <w:ind w:left="1990" w:hanging="360"/>
      </w:pPr>
    </w:lvl>
    <w:lvl w:ilvl="1" w:tplc="0C090019" w:tentative="1">
      <w:start w:val="1"/>
      <w:numFmt w:val="lowerLetter"/>
      <w:lvlText w:val="%2."/>
      <w:lvlJc w:val="left"/>
      <w:pPr>
        <w:ind w:left="2710" w:hanging="360"/>
      </w:pPr>
    </w:lvl>
    <w:lvl w:ilvl="2" w:tplc="0C09001B" w:tentative="1">
      <w:start w:val="1"/>
      <w:numFmt w:val="lowerRoman"/>
      <w:lvlText w:val="%3."/>
      <w:lvlJc w:val="right"/>
      <w:pPr>
        <w:ind w:left="3430" w:hanging="180"/>
      </w:pPr>
    </w:lvl>
    <w:lvl w:ilvl="3" w:tplc="0C09000F" w:tentative="1">
      <w:start w:val="1"/>
      <w:numFmt w:val="decimal"/>
      <w:lvlText w:val="%4."/>
      <w:lvlJc w:val="left"/>
      <w:pPr>
        <w:ind w:left="4150" w:hanging="360"/>
      </w:pPr>
    </w:lvl>
    <w:lvl w:ilvl="4" w:tplc="0C090019" w:tentative="1">
      <w:start w:val="1"/>
      <w:numFmt w:val="lowerLetter"/>
      <w:lvlText w:val="%5."/>
      <w:lvlJc w:val="left"/>
      <w:pPr>
        <w:ind w:left="4870" w:hanging="360"/>
      </w:pPr>
    </w:lvl>
    <w:lvl w:ilvl="5" w:tplc="0C09001B" w:tentative="1">
      <w:start w:val="1"/>
      <w:numFmt w:val="lowerRoman"/>
      <w:lvlText w:val="%6."/>
      <w:lvlJc w:val="right"/>
      <w:pPr>
        <w:ind w:left="5590" w:hanging="180"/>
      </w:pPr>
    </w:lvl>
    <w:lvl w:ilvl="6" w:tplc="0C09000F" w:tentative="1">
      <w:start w:val="1"/>
      <w:numFmt w:val="decimal"/>
      <w:lvlText w:val="%7."/>
      <w:lvlJc w:val="left"/>
      <w:pPr>
        <w:ind w:left="6310" w:hanging="360"/>
      </w:pPr>
    </w:lvl>
    <w:lvl w:ilvl="7" w:tplc="0C090019" w:tentative="1">
      <w:start w:val="1"/>
      <w:numFmt w:val="lowerLetter"/>
      <w:lvlText w:val="%8."/>
      <w:lvlJc w:val="left"/>
      <w:pPr>
        <w:ind w:left="7030" w:hanging="360"/>
      </w:pPr>
    </w:lvl>
    <w:lvl w:ilvl="8" w:tplc="0C09001B" w:tentative="1">
      <w:start w:val="1"/>
      <w:numFmt w:val="lowerRoman"/>
      <w:lvlText w:val="%9."/>
      <w:lvlJc w:val="right"/>
      <w:pPr>
        <w:ind w:left="7750" w:hanging="180"/>
      </w:pPr>
    </w:lvl>
  </w:abstractNum>
  <w:abstractNum w:abstractNumId="1" w15:restartNumberingAfterBreak="0">
    <w:nsid w:val="15EF1746"/>
    <w:multiLevelType w:val="hybridMultilevel"/>
    <w:tmpl w:val="040CC1F2"/>
    <w:lvl w:ilvl="0" w:tplc="04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67B1BF4"/>
    <w:multiLevelType w:val="hybridMultilevel"/>
    <w:tmpl w:val="3A203F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B524B8"/>
    <w:multiLevelType w:val="hybridMultilevel"/>
    <w:tmpl w:val="AF8AC62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D644951"/>
    <w:multiLevelType w:val="hybridMultilevel"/>
    <w:tmpl w:val="E73CA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9033D4"/>
    <w:multiLevelType w:val="hybridMultilevel"/>
    <w:tmpl w:val="7566664A"/>
    <w:lvl w:ilvl="0" w:tplc="915AB27E">
      <w:start w:val="1"/>
      <w:numFmt w:val="decimal"/>
      <w:pStyle w:val="Heading2"/>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pStyle w:val="Heading3"/>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2AD322D9"/>
    <w:multiLevelType w:val="hybridMultilevel"/>
    <w:tmpl w:val="43B6EA12"/>
    <w:lvl w:ilvl="0" w:tplc="6ED445BA">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78640CA"/>
    <w:multiLevelType w:val="hybridMultilevel"/>
    <w:tmpl w:val="A4780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508695B"/>
    <w:multiLevelType w:val="hybridMultilevel"/>
    <w:tmpl w:val="003C702C"/>
    <w:lvl w:ilvl="0" w:tplc="CEFC5510">
      <w:start w:val="1"/>
      <w:numFmt w:val="bullet"/>
      <w:pStyle w:val="H1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5B018C4"/>
    <w:multiLevelType w:val="hybridMultilevel"/>
    <w:tmpl w:val="91C6BBC8"/>
    <w:lvl w:ilvl="0" w:tplc="04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64A14AFA"/>
    <w:multiLevelType w:val="hybridMultilevel"/>
    <w:tmpl w:val="5F00F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8372473">
    <w:abstractNumId w:val="6"/>
  </w:num>
  <w:num w:numId="2" w16cid:durableId="1639727547">
    <w:abstractNumId w:val="8"/>
  </w:num>
  <w:num w:numId="3" w16cid:durableId="436414736">
    <w:abstractNumId w:val="0"/>
  </w:num>
  <w:num w:numId="4" w16cid:durableId="688414223">
    <w:abstractNumId w:val="3"/>
  </w:num>
  <w:num w:numId="5" w16cid:durableId="237207347">
    <w:abstractNumId w:val="9"/>
  </w:num>
  <w:num w:numId="6" w16cid:durableId="677854741">
    <w:abstractNumId w:val="5"/>
  </w:num>
  <w:num w:numId="7" w16cid:durableId="495920182">
    <w:abstractNumId w:val="10"/>
  </w:num>
  <w:num w:numId="8" w16cid:durableId="1523780306">
    <w:abstractNumId w:val="4"/>
  </w:num>
  <w:num w:numId="9" w16cid:durableId="187180110">
    <w:abstractNumId w:val="1"/>
  </w:num>
  <w:num w:numId="10" w16cid:durableId="1881236715">
    <w:abstractNumId w:val="7"/>
  </w:num>
  <w:num w:numId="11" w16cid:durableId="9823203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3"/>
    <w:rsid w:val="00000AB6"/>
    <w:rsid w:val="00001D3C"/>
    <w:rsid w:val="00004D20"/>
    <w:rsid w:val="00007272"/>
    <w:rsid w:val="00007A7E"/>
    <w:rsid w:val="00014D79"/>
    <w:rsid w:val="00022EE4"/>
    <w:rsid w:val="00042617"/>
    <w:rsid w:val="0005034C"/>
    <w:rsid w:val="00054FC1"/>
    <w:rsid w:val="00063C18"/>
    <w:rsid w:val="0008625A"/>
    <w:rsid w:val="0008748E"/>
    <w:rsid w:val="000A080F"/>
    <w:rsid w:val="000B0DE4"/>
    <w:rsid w:val="000C5A13"/>
    <w:rsid w:val="000D6E33"/>
    <w:rsid w:val="000D726E"/>
    <w:rsid w:val="000E5FFA"/>
    <w:rsid w:val="000E7174"/>
    <w:rsid w:val="000F22F1"/>
    <w:rsid w:val="000F5995"/>
    <w:rsid w:val="000F71B6"/>
    <w:rsid w:val="001063DE"/>
    <w:rsid w:val="00117E59"/>
    <w:rsid w:val="00122565"/>
    <w:rsid w:val="00124E9D"/>
    <w:rsid w:val="00124FA8"/>
    <w:rsid w:val="001271E2"/>
    <w:rsid w:val="00130310"/>
    <w:rsid w:val="00136939"/>
    <w:rsid w:val="00144BFB"/>
    <w:rsid w:val="0014518F"/>
    <w:rsid w:val="001454B1"/>
    <w:rsid w:val="001611DC"/>
    <w:rsid w:val="00172F36"/>
    <w:rsid w:val="0017568B"/>
    <w:rsid w:val="00180AB0"/>
    <w:rsid w:val="00182259"/>
    <w:rsid w:val="0018323D"/>
    <w:rsid w:val="00183357"/>
    <w:rsid w:val="00187C4A"/>
    <w:rsid w:val="00190DEC"/>
    <w:rsid w:val="00191E35"/>
    <w:rsid w:val="00194ACB"/>
    <w:rsid w:val="001A3A52"/>
    <w:rsid w:val="001B0C9F"/>
    <w:rsid w:val="001C2676"/>
    <w:rsid w:val="001C4F5E"/>
    <w:rsid w:val="001D7946"/>
    <w:rsid w:val="001D7A79"/>
    <w:rsid w:val="00243882"/>
    <w:rsid w:val="00244446"/>
    <w:rsid w:val="002478B7"/>
    <w:rsid w:val="00253E1C"/>
    <w:rsid w:val="00254016"/>
    <w:rsid w:val="0026059A"/>
    <w:rsid w:val="00275D87"/>
    <w:rsid w:val="0029279D"/>
    <w:rsid w:val="00293CD5"/>
    <w:rsid w:val="002946FF"/>
    <w:rsid w:val="002A496D"/>
    <w:rsid w:val="002B177D"/>
    <w:rsid w:val="002B61EA"/>
    <w:rsid w:val="002D37EC"/>
    <w:rsid w:val="002D6D95"/>
    <w:rsid w:val="002E6BD7"/>
    <w:rsid w:val="002F049B"/>
    <w:rsid w:val="002F48BF"/>
    <w:rsid w:val="002F7793"/>
    <w:rsid w:val="003022C1"/>
    <w:rsid w:val="00310293"/>
    <w:rsid w:val="00313015"/>
    <w:rsid w:val="00323F6F"/>
    <w:rsid w:val="00336742"/>
    <w:rsid w:val="003A046D"/>
    <w:rsid w:val="003C3162"/>
    <w:rsid w:val="003C3E52"/>
    <w:rsid w:val="003C5E08"/>
    <w:rsid w:val="003D2533"/>
    <w:rsid w:val="003D494A"/>
    <w:rsid w:val="003D66FF"/>
    <w:rsid w:val="003F5AD6"/>
    <w:rsid w:val="00400436"/>
    <w:rsid w:val="00401B6E"/>
    <w:rsid w:val="00404AF1"/>
    <w:rsid w:val="004103B7"/>
    <w:rsid w:val="00422ED3"/>
    <w:rsid w:val="00431703"/>
    <w:rsid w:val="00435A00"/>
    <w:rsid w:val="004374D1"/>
    <w:rsid w:val="00445A2B"/>
    <w:rsid w:val="0044718F"/>
    <w:rsid w:val="0045598D"/>
    <w:rsid w:val="004616DB"/>
    <w:rsid w:val="00477805"/>
    <w:rsid w:val="00492079"/>
    <w:rsid w:val="004971A1"/>
    <w:rsid w:val="004A1BE5"/>
    <w:rsid w:val="004A7ADE"/>
    <w:rsid w:val="004B02A8"/>
    <w:rsid w:val="004C1F91"/>
    <w:rsid w:val="004E2134"/>
    <w:rsid w:val="005111A4"/>
    <w:rsid w:val="00517255"/>
    <w:rsid w:val="005205C4"/>
    <w:rsid w:val="00521ED3"/>
    <w:rsid w:val="00526822"/>
    <w:rsid w:val="00535394"/>
    <w:rsid w:val="00550B46"/>
    <w:rsid w:val="005528AC"/>
    <w:rsid w:val="00563A0F"/>
    <w:rsid w:val="00565F98"/>
    <w:rsid w:val="00572384"/>
    <w:rsid w:val="005761C5"/>
    <w:rsid w:val="005A3B5E"/>
    <w:rsid w:val="005A7D8B"/>
    <w:rsid w:val="005B1B4D"/>
    <w:rsid w:val="005B25FB"/>
    <w:rsid w:val="005B4108"/>
    <w:rsid w:val="005D11D2"/>
    <w:rsid w:val="005E01A1"/>
    <w:rsid w:val="005F24DB"/>
    <w:rsid w:val="005F750A"/>
    <w:rsid w:val="006001A1"/>
    <w:rsid w:val="00600C8D"/>
    <w:rsid w:val="00610601"/>
    <w:rsid w:val="00613050"/>
    <w:rsid w:val="00617259"/>
    <w:rsid w:val="00622170"/>
    <w:rsid w:val="0062304D"/>
    <w:rsid w:val="006407D5"/>
    <w:rsid w:val="00644F98"/>
    <w:rsid w:val="00673754"/>
    <w:rsid w:val="006777BA"/>
    <w:rsid w:val="00677B99"/>
    <w:rsid w:val="00696138"/>
    <w:rsid w:val="006A3B6F"/>
    <w:rsid w:val="006B1152"/>
    <w:rsid w:val="006C60B5"/>
    <w:rsid w:val="006D3039"/>
    <w:rsid w:val="006E5C4C"/>
    <w:rsid w:val="006F15D2"/>
    <w:rsid w:val="00702C38"/>
    <w:rsid w:val="00715B96"/>
    <w:rsid w:val="00734DF2"/>
    <w:rsid w:val="0073536D"/>
    <w:rsid w:val="0074080F"/>
    <w:rsid w:val="00776D31"/>
    <w:rsid w:val="00777A7F"/>
    <w:rsid w:val="00781452"/>
    <w:rsid w:val="007821B9"/>
    <w:rsid w:val="007958AE"/>
    <w:rsid w:val="007A385E"/>
    <w:rsid w:val="007C7B69"/>
    <w:rsid w:val="007E291E"/>
    <w:rsid w:val="00814650"/>
    <w:rsid w:val="00824487"/>
    <w:rsid w:val="008259A2"/>
    <w:rsid w:val="00834B5F"/>
    <w:rsid w:val="0084366F"/>
    <w:rsid w:val="008647A7"/>
    <w:rsid w:val="00867018"/>
    <w:rsid w:val="00870A59"/>
    <w:rsid w:val="00872383"/>
    <w:rsid w:val="008B184D"/>
    <w:rsid w:val="008C5052"/>
    <w:rsid w:val="008C5605"/>
    <w:rsid w:val="008C6F48"/>
    <w:rsid w:val="008F3856"/>
    <w:rsid w:val="009149E8"/>
    <w:rsid w:val="009243BA"/>
    <w:rsid w:val="009322A7"/>
    <w:rsid w:val="00936DCE"/>
    <w:rsid w:val="00944D7E"/>
    <w:rsid w:val="00955A92"/>
    <w:rsid w:val="0095676F"/>
    <w:rsid w:val="00976773"/>
    <w:rsid w:val="00985F78"/>
    <w:rsid w:val="009B1758"/>
    <w:rsid w:val="009C71C1"/>
    <w:rsid w:val="009D21FF"/>
    <w:rsid w:val="009D55B6"/>
    <w:rsid w:val="009D5C4B"/>
    <w:rsid w:val="009F0F5F"/>
    <w:rsid w:val="009F5020"/>
    <w:rsid w:val="009F5DC9"/>
    <w:rsid w:val="009F60DF"/>
    <w:rsid w:val="00A01105"/>
    <w:rsid w:val="00A046F0"/>
    <w:rsid w:val="00A04A7E"/>
    <w:rsid w:val="00A050AC"/>
    <w:rsid w:val="00A10C8C"/>
    <w:rsid w:val="00A155EB"/>
    <w:rsid w:val="00A7565B"/>
    <w:rsid w:val="00A83BFE"/>
    <w:rsid w:val="00A9312B"/>
    <w:rsid w:val="00A96311"/>
    <w:rsid w:val="00AA15AA"/>
    <w:rsid w:val="00AB64E4"/>
    <w:rsid w:val="00AD467D"/>
    <w:rsid w:val="00AE097C"/>
    <w:rsid w:val="00AE3D5B"/>
    <w:rsid w:val="00B167F9"/>
    <w:rsid w:val="00B46883"/>
    <w:rsid w:val="00B545B5"/>
    <w:rsid w:val="00B56537"/>
    <w:rsid w:val="00B574D3"/>
    <w:rsid w:val="00B614B3"/>
    <w:rsid w:val="00B632DD"/>
    <w:rsid w:val="00B66913"/>
    <w:rsid w:val="00B736E8"/>
    <w:rsid w:val="00B73D94"/>
    <w:rsid w:val="00B76250"/>
    <w:rsid w:val="00B9220D"/>
    <w:rsid w:val="00B92AD3"/>
    <w:rsid w:val="00BB529C"/>
    <w:rsid w:val="00BB7866"/>
    <w:rsid w:val="00BC0C86"/>
    <w:rsid w:val="00BC55FB"/>
    <w:rsid w:val="00BC5A25"/>
    <w:rsid w:val="00BC7CA3"/>
    <w:rsid w:val="00BD439C"/>
    <w:rsid w:val="00BD78EA"/>
    <w:rsid w:val="00BE6AC6"/>
    <w:rsid w:val="00BE7E0D"/>
    <w:rsid w:val="00BF17D9"/>
    <w:rsid w:val="00BF55DE"/>
    <w:rsid w:val="00BF6A09"/>
    <w:rsid w:val="00C11116"/>
    <w:rsid w:val="00C2378B"/>
    <w:rsid w:val="00C27DF0"/>
    <w:rsid w:val="00C34C69"/>
    <w:rsid w:val="00C367EF"/>
    <w:rsid w:val="00C42D9F"/>
    <w:rsid w:val="00C44777"/>
    <w:rsid w:val="00C44C03"/>
    <w:rsid w:val="00C466DA"/>
    <w:rsid w:val="00C70A0F"/>
    <w:rsid w:val="00C7793D"/>
    <w:rsid w:val="00C80468"/>
    <w:rsid w:val="00C860D5"/>
    <w:rsid w:val="00CA2818"/>
    <w:rsid w:val="00CB70E8"/>
    <w:rsid w:val="00CC2DEC"/>
    <w:rsid w:val="00CD2E39"/>
    <w:rsid w:val="00CD40F4"/>
    <w:rsid w:val="00CE4FD0"/>
    <w:rsid w:val="00CE55BC"/>
    <w:rsid w:val="00CF6467"/>
    <w:rsid w:val="00D0208C"/>
    <w:rsid w:val="00D029CB"/>
    <w:rsid w:val="00D10F13"/>
    <w:rsid w:val="00D31AFD"/>
    <w:rsid w:val="00D33DF1"/>
    <w:rsid w:val="00D34A18"/>
    <w:rsid w:val="00D411E3"/>
    <w:rsid w:val="00D5062B"/>
    <w:rsid w:val="00D55D06"/>
    <w:rsid w:val="00D6121B"/>
    <w:rsid w:val="00D7419D"/>
    <w:rsid w:val="00D773F7"/>
    <w:rsid w:val="00D82C24"/>
    <w:rsid w:val="00DA12B4"/>
    <w:rsid w:val="00DA18C8"/>
    <w:rsid w:val="00DC49E3"/>
    <w:rsid w:val="00DC6059"/>
    <w:rsid w:val="00DE2290"/>
    <w:rsid w:val="00DE6131"/>
    <w:rsid w:val="00DE6370"/>
    <w:rsid w:val="00DF27B1"/>
    <w:rsid w:val="00E13086"/>
    <w:rsid w:val="00E1401E"/>
    <w:rsid w:val="00E221FF"/>
    <w:rsid w:val="00E31F96"/>
    <w:rsid w:val="00E52DA8"/>
    <w:rsid w:val="00E53844"/>
    <w:rsid w:val="00E563A2"/>
    <w:rsid w:val="00E65451"/>
    <w:rsid w:val="00E71D7F"/>
    <w:rsid w:val="00E80F3D"/>
    <w:rsid w:val="00E9385C"/>
    <w:rsid w:val="00EA27B6"/>
    <w:rsid w:val="00EA6692"/>
    <w:rsid w:val="00EA71AB"/>
    <w:rsid w:val="00EB15D4"/>
    <w:rsid w:val="00EB72B4"/>
    <w:rsid w:val="00EC14D2"/>
    <w:rsid w:val="00EC343A"/>
    <w:rsid w:val="00ED58C4"/>
    <w:rsid w:val="00EE082D"/>
    <w:rsid w:val="00EE78F1"/>
    <w:rsid w:val="00EF4503"/>
    <w:rsid w:val="00F119E8"/>
    <w:rsid w:val="00F13112"/>
    <w:rsid w:val="00F27A14"/>
    <w:rsid w:val="00F35802"/>
    <w:rsid w:val="00F428C1"/>
    <w:rsid w:val="00F55E87"/>
    <w:rsid w:val="00F62B78"/>
    <w:rsid w:val="00F672F6"/>
    <w:rsid w:val="00F67684"/>
    <w:rsid w:val="00F70013"/>
    <w:rsid w:val="00F723B8"/>
    <w:rsid w:val="00F86157"/>
    <w:rsid w:val="00F9432E"/>
    <w:rsid w:val="00FA0CB1"/>
    <w:rsid w:val="00FB34D7"/>
    <w:rsid w:val="00FB4C49"/>
    <w:rsid w:val="00FF7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B2B20"/>
  <w15:docId w15:val="{16361F44-D564-4D87-BDBD-42F5A48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8C8"/>
    <w:pPr>
      <w:tabs>
        <w:tab w:val="left" w:pos="1134"/>
      </w:tabs>
      <w:spacing w:after="0" w:line="240" w:lineRule="auto"/>
      <w:jc w:val="both"/>
    </w:pPr>
    <w:rPr>
      <w:rFonts w:ascii="Arial" w:eastAsiaTheme="minorEastAsia" w:hAnsi="Arial"/>
      <w:lang w:eastAsia="en-AU"/>
    </w:rPr>
  </w:style>
  <w:style w:type="paragraph" w:styleId="Heading1">
    <w:name w:val="heading 1"/>
    <w:next w:val="Normal"/>
    <w:link w:val="Heading1Char"/>
    <w:autoRedefine/>
    <w:uiPriority w:val="9"/>
    <w:qFormat/>
    <w:rsid w:val="000A080F"/>
    <w:pPr>
      <w:keepNext/>
      <w:keepLines/>
      <w:tabs>
        <w:tab w:val="left" w:pos="567"/>
      </w:tabs>
      <w:spacing w:after="120" w:line="240" w:lineRule="auto"/>
      <w:outlineLvl w:val="0"/>
    </w:pPr>
    <w:rPr>
      <w:rFonts w:ascii="Arial Bold" w:eastAsia="Times New Roman" w:hAnsi="Arial Bold" w:cstheme="majorBidi"/>
      <w:b/>
      <w:bCs/>
      <w:caps/>
      <w:lang w:val="en-US" w:eastAsia="en-AU"/>
    </w:rPr>
  </w:style>
  <w:style w:type="paragraph" w:styleId="Heading2">
    <w:name w:val="heading 2"/>
    <w:basedOn w:val="Heading1"/>
    <w:next w:val="Normal"/>
    <w:link w:val="Heading2Char"/>
    <w:autoRedefine/>
    <w:uiPriority w:val="9"/>
    <w:unhideWhenUsed/>
    <w:qFormat/>
    <w:rsid w:val="000A080F"/>
    <w:pPr>
      <w:numPr>
        <w:numId w:val="6"/>
      </w:numPr>
      <w:tabs>
        <w:tab w:val="clear" w:pos="567"/>
        <w:tab w:val="left" w:pos="1276"/>
      </w:tabs>
      <w:spacing w:before="120"/>
      <w:ind w:left="360"/>
      <w:outlineLvl w:val="1"/>
    </w:pPr>
    <w:rPr>
      <w:b w:val="0"/>
      <w:bCs w:val="0"/>
      <w:caps w:val="0"/>
      <w:szCs w:val="26"/>
    </w:rPr>
  </w:style>
  <w:style w:type="paragraph" w:styleId="Heading3">
    <w:name w:val="heading 3"/>
    <w:basedOn w:val="Heading2"/>
    <w:next w:val="Normal"/>
    <w:link w:val="Heading3Char"/>
    <w:autoRedefine/>
    <w:uiPriority w:val="9"/>
    <w:unhideWhenUsed/>
    <w:qFormat/>
    <w:rsid w:val="00194ACB"/>
    <w:pPr>
      <w:numPr>
        <w:ilvl w:val="2"/>
      </w:numPr>
      <w:ind w:left="1992"/>
      <w:outlineLvl w:val="2"/>
    </w:pPr>
  </w:style>
  <w:style w:type="paragraph" w:styleId="Heading4">
    <w:name w:val="heading 4"/>
    <w:basedOn w:val="Normal"/>
    <w:next w:val="Normal"/>
    <w:link w:val="Heading4Char"/>
    <w:uiPriority w:val="9"/>
    <w:unhideWhenUsed/>
    <w:rsid w:val="00550B46"/>
    <w:pPr>
      <w:keepNext/>
      <w:keepLines/>
      <w:outlineLvl w:val="3"/>
    </w:pPr>
    <w:rPr>
      <w:rFonts w:ascii="Arial Bold" w:eastAsiaTheme="majorEastAsia" w:hAnsi="Arial Bold"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80F"/>
    <w:rPr>
      <w:rFonts w:ascii="Arial Bold" w:eastAsia="Times New Roman" w:hAnsi="Arial Bold" w:cstheme="majorBidi"/>
      <w:b/>
      <w:bCs/>
      <w:caps/>
      <w:lang w:val="en-US" w:eastAsia="en-AU"/>
    </w:rPr>
  </w:style>
  <w:style w:type="character" w:customStyle="1" w:styleId="Heading2Char">
    <w:name w:val="Heading 2 Char"/>
    <w:basedOn w:val="DefaultParagraphFont"/>
    <w:link w:val="Heading2"/>
    <w:uiPriority w:val="9"/>
    <w:rsid w:val="000A080F"/>
    <w:rPr>
      <w:rFonts w:ascii="Arial Bold" w:eastAsia="Times New Roman" w:hAnsi="Arial Bold" w:cstheme="majorBidi"/>
      <w:szCs w:val="26"/>
      <w:lang w:val="en-US" w:eastAsia="en-AU"/>
    </w:rPr>
  </w:style>
  <w:style w:type="character" w:customStyle="1" w:styleId="Heading3Char">
    <w:name w:val="Heading 3 Char"/>
    <w:basedOn w:val="DefaultParagraphFont"/>
    <w:link w:val="Heading3"/>
    <w:uiPriority w:val="9"/>
    <w:rsid w:val="00194ACB"/>
    <w:rPr>
      <w:rFonts w:ascii="Arial Bold" w:eastAsia="Times New Roman" w:hAnsi="Arial Bold" w:cstheme="majorBidi"/>
      <w:szCs w:val="26"/>
      <w:lang w:val="en-US" w:eastAsia="en-AU"/>
    </w:rPr>
  </w:style>
  <w:style w:type="paragraph" w:styleId="Header">
    <w:name w:val="header"/>
    <w:basedOn w:val="Normal"/>
    <w:link w:val="HeaderChar"/>
    <w:unhideWhenUsed/>
    <w:rsid w:val="009D5C4B"/>
    <w:pPr>
      <w:tabs>
        <w:tab w:val="center" w:pos="4513"/>
        <w:tab w:val="right" w:pos="9026"/>
      </w:tabs>
    </w:pPr>
  </w:style>
  <w:style w:type="character" w:customStyle="1" w:styleId="HeaderChar">
    <w:name w:val="Header Char"/>
    <w:basedOn w:val="DefaultParagraphFont"/>
    <w:link w:val="Header"/>
    <w:rsid w:val="009D5C4B"/>
    <w:rPr>
      <w:rFonts w:ascii="Arial" w:eastAsiaTheme="minorEastAsia" w:hAnsi="Arial"/>
      <w:lang w:eastAsia="en-AU"/>
    </w:rPr>
  </w:style>
  <w:style w:type="paragraph" w:styleId="Footer">
    <w:name w:val="footer"/>
    <w:basedOn w:val="Normal"/>
    <w:link w:val="FooterChar"/>
    <w:uiPriority w:val="99"/>
    <w:unhideWhenUsed/>
    <w:rsid w:val="009D5C4B"/>
    <w:pPr>
      <w:tabs>
        <w:tab w:val="center" w:pos="4513"/>
        <w:tab w:val="right" w:pos="9026"/>
      </w:tabs>
    </w:pPr>
  </w:style>
  <w:style w:type="character" w:customStyle="1" w:styleId="FooterChar">
    <w:name w:val="Footer Char"/>
    <w:basedOn w:val="DefaultParagraphFont"/>
    <w:link w:val="Footer"/>
    <w:uiPriority w:val="99"/>
    <w:rsid w:val="009D5C4B"/>
    <w:rPr>
      <w:rFonts w:ascii="Arial" w:eastAsiaTheme="minorEastAsia" w:hAnsi="Arial"/>
      <w:lang w:eastAsia="en-AU"/>
    </w:rPr>
  </w:style>
  <w:style w:type="character" w:styleId="Hyperlink">
    <w:name w:val="Hyperlink"/>
    <w:basedOn w:val="DefaultParagraphFont"/>
    <w:uiPriority w:val="99"/>
    <w:unhideWhenUsed/>
    <w:rsid w:val="009D5C4B"/>
    <w:rPr>
      <w:color w:val="000000" w:themeColor="hyperlink"/>
      <w:u w:val="single"/>
    </w:rPr>
  </w:style>
  <w:style w:type="paragraph" w:styleId="ListParagraph">
    <w:name w:val="List Paragraph"/>
    <w:basedOn w:val="Normal"/>
    <w:uiPriority w:val="34"/>
    <w:qFormat/>
    <w:rsid w:val="009D5C4B"/>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9D5C4B"/>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C4B"/>
    <w:pPr>
      <w:tabs>
        <w:tab w:val="clear" w:pos="1134"/>
      </w:tabs>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BF6A09"/>
    <w:pPr>
      <w:jc w:val="center"/>
    </w:pPr>
    <w:rPr>
      <w:rFonts w:eastAsia="Times New Roman" w:cs="Times New Roman"/>
      <w:b/>
    </w:rPr>
  </w:style>
  <w:style w:type="paragraph" w:styleId="TOC1">
    <w:name w:val="toc 1"/>
    <w:basedOn w:val="Normal"/>
    <w:next w:val="Normal"/>
    <w:autoRedefine/>
    <w:uiPriority w:val="39"/>
    <w:unhideWhenUsed/>
    <w:qFormat/>
    <w:rsid w:val="00BE6AC6"/>
    <w:pPr>
      <w:tabs>
        <w:tab w:val="clear" w:pos="1134"/>
        <w:tab w:val="left" w:pos="1276"/>
        <w:tab w:val="right" w:leader="dot" w:pos="9061"/>
      </w:tabs>
      <w:spacing w:after="100"/>
      <w:ind w:left="567" w:hanging="567"/>
    </w:pPr>
    <w:rPr>
      <w:caps/>
      <w:noProof/>
    </w:rPr>
  </w:style>
  <w:style w:type="paragraph" w:styleId="TOC2">
    <w:name w:val="toc 2"/>
    <w:basedOn w:val="Normal"/>
    <w:next w:val="Normal"/>
    <w:autoRedefine/>
    <w:uiPriority w:val="39"/>
    <w:unhideWhenUsed/>
    <w:qFormat/>
    <w:rsid w:val="00B9220D"/>
    <w:pPr>
      <w:tabs>
        <w:tab w:val="clear" w:pos="1134"/>
        <w:tab w:val="left" w:leader="dot" w:pos="2268"/>
        <w:tab w:val="right" w:leader="dot" w:pos="9072"/>
      </w:tabs>
      <w:spacing w:after="100"/>
      <w:ind w:left="1276" w:hanging="709"/>
    </w:pPr>
    <w:rPr>
      <w:caps/>
      <w:noProof/>
    </w:rPr>
  </w:style>
  <w:style w:type="paragraph" w:styleId="TOC3">
    <w:name w:val="toc 3"/>
    <w:basedOn w:val="Normal"/>
    <w:next w:val="Normal"/>
    <w:autoRedefine/>
    <w:uiPriority w:val="39"/>
    <w:unhideWhenUsed/>
    <w:qFormat/>
    <w:rsid w:val="007821B9"/>
    <w:pPr>
      <w:tabs>
        <w:tab w:val="clear" w:pos="1134"/>
        <w:tab w:val="left" w:pos="1985"/>
        <w:tab w:val="right" w:leader="dot" w:pos="9061"/>
      </w:tabs>
      <w:spacing w:after="100" w:line="276" w:lineRule="auto"/>
      <w:ind w:left="1985" w:hanging="709"/>
      <w:jc w:val="left"/>
    </w:pPr>
    <w:rPr>
      <w:lang w:val="en-US" w:eastAsia="ja-JP"/>
    </w:rPr>
  </w:style>
  <w:style w:type="character" w:customStyle="1" w:styleId="Heading4Char">
    <w:name w:val="Heading 4 Char"/>
    <w:basedOn w:val="DefaultParagraphFont"/>
    <w:link w:val="Heading4"/>
    <w:uiPriority w:val="9"/>
    <w:rsid w:val="00550B46"/>
    <w:rPr>
      <w:rFonts w:ascii="Arial Bold" w:eastAsiaTheme="majorEastAsia" w:hAnsi="Arial Bold" w:cstheme="majorBidi"/>
      <w:b/>
      <w:bCs/>
      <w:iCs/>
      <w:lang w:eastAsia="en-AU"/>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194ACB"/>
    <w:pPr>
      <w:numPr>
        <w:numId w:val="2"/>
      </w:numPr>
      <w:tabs>
        <w:tab w:val="left" w:pos="2552"/>
      </w:tabs>
      <w:spacing w:after="0" w:line="240" w:lineRule="auto"/>
      <w:ind w:left="1134" w:hanging="567"/>
    </w:pPr>
    <w:rPr>
      <w:rFonts w:ascii="Arial" w:eastAsia="Times New Roman" w:hAnsi="Arial" w:cs="Arial"/>
      <w:lang w:eastAsia="en-AU"/>
    </w:rPr>
  </w:style>
  <w:style w:type="paragraph" w:customStyle="1" w:styleId="H1Text">
    <w:name w:val="H1 Text"/>
    <w:link w:val="H1TextChar"/>
    <w:qFormat/>
    <w:rsid w:val="00FB34D7"/>
    <w:pPr>
      <w:spacing w:after="0" w:line="240" w:lineRule="auto"/>
      <w:ind w:left="567"/>
    </w:pPr>
    <w:rPr>
      <w:rFonts w:ascii="Arial" w:eastAsia="Times New Roman" w:hAnsi="Arial" w:cs="Arial"/>
      <w:lang w:eastAsia="en-AU"/>
    </w:rPr>
  </w:style>
  <w:style w:type="paragraph" w:customStyle="1" w:styleId="H2Text">
    <w:name w:val="H2 Text"/>
    <w:basedOn w:val="H1Text"/>
    <w:link w:val="H2TextChar"/>
    <w:qFormat/>
    <w:rsid w:val="00F13112"/>
    <w:pPr>
      <w:spacing w:before="240" w:line="276" w:lineRule="auto"/>
      <w:ind w:left="360"/>
    </w:pPr>
    <w:rPr>
      <w:lang w:val="en-US"/>
    </w:rPr>
  </w:style>
  <w:style w:type="character" w:customStyle="1" w:styleId="H1TextChar">
    <w:name w:val="H1 Text Char"/>
    <w:basedOn w:val="DefaultParagraphFont"/>
    <w:link w:val="H1Text"/>
    <w:rsid w:val="00FB34D7"/>
    <w:rPr>
      <w:rFonts w:ascii="Arial" w:eastAsia="Times New Roman" w:hAnsi="Arial" w:cs="Arial"/>
      <w:lang w:eastAsia="en-AU"/>
    </w:rPr>
  </w:style>
  <w:style w:type="paragraph" w:customStyle="1" w:styleId="H3Text">
    <w:name w:val="H3 Text"/>
    <w:basedOn w:val="H2Text"/>
    <w:link w:val="H3TextChar"/>
    <w:qFormat/>
    <w:rsid w:val="00194ACB"/>
    <w:pPr>
      <w:ind w:left="1990"/>
    </w:pPr>
  </w:style>
  <w:style w:type="character" w:customStyle="1" w:styleId="H2TextChar">
    <w:name w:val="H2 Text Char"/>
    <w:basedOn w:val="H1TextChar"/>
    <w:link w:val="H2Text"/>
    <w:rsid w:val="00F13112"/>
    <w:rPr>
      <w:rFonts w:ascii="Arial" w:eastAsia="Times New Roman" w:hAnsi="Arial" w:cs="Arial"/>
      <w:lang w:val="en-US" w:eastAsia="en-AU"/>
    </w:rPr>
  </w:style>
  <w:style w:type="paragraph" w:customStyle="1" w:styleId="H3Bullet">
    <w:name w:val="H3 Bullet"/>
    <w:basedOn w:val="H1Bullet"/>
    <w:link w:val="H3BulletChar"/>
    <w:qFormat/>
    <w:rsid w:val="00194ACB"/>
    <w:pPr>
      <w:ind w:left="2559"/>
    </w:pPr>
  </w:style>
  <w:style w:type="character" w:customStyle="1" w:styleId="H3TextChar">
    <w:name w:val="H3 Text Char"/>
    <w:basedOn w:val="H2TextChar"/>
    <w:link w:val="H3Text"/>
    <w:rsid w:val="00194ACB"/>
    <w:rPr>
      <w:rFonts w:ascii="Arial" w:eastAsia="Times New Roman" w:hAnsi="Arial" w:cs="Arial"/>
      <w:lang w:val="en-US" w:eastAsia="en-AU"/>
    </w:rPr>
  </w:style>
  <w:style w:type="paragraph" w:customStyle="1" w:styleId="H2Bullet">
    <w:name w:val="H2 Bullet"/>
    <w:basedOn w:val="Normal"/>
    <w:link w:val="H2BulletChar"/>
    <w:qFormat/>
    <w:rsid w:val="000A080F"/>
    <w:pPr>
      <w:numPr>
        <w:numId w:val="1"/>
      </w:numPr>
      <w:tabs>
        <w:tab w:val="clear" w:pos="1134"/>
        <w:tab w:val="left" w:pos="1843"/>
      </w:tabs>
      <w:spacing w:before="180"/>
      <w:ind w:hanging="567"/>
      <w:contextualSpacing/>
    </w:pPr>
    <w:rPr>
      <w:rFonts w:eastAsia="Times New Roman" w:cs="Arial"/>
    </w:rPr>
  </w:style>
  <w:style w:type="character" w:customStyle="1" w:styleId="H3BulletChar">
    <w:name w:val="H3 Bullet Char"/>
    <w:basedOn w:val="DefaultParagraphFont"/>
    <w:link w:val="H3Bullet"/>
    <w:rsid w:val="00194ACB"/>
    <w:rPr>
      <w:rFonts w:ascii="Arial" w:eastAsia="Times New Roman" w:hAnsi="Arial" w:cs="Arial"/>
      <w:lang w:eastAsia="en-AU"/>
    </w:rPr>
  </w:style>
  <w:style w:type="character" w:customStyle="1" w:styleId="H2BulletChar">
    <w:name w:val="H2 Bullet Char"/>
    <w:basedOn w:val="DefaultParagraphFont"/>
    <w:link w:val="H2Bullet"/>
    <w:rsid w:val="000A080F"/>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qFormat/>
    <w:rsid w:val="00734DF2"/>
    <w:pPr>
      <w:tabs>
        <w:tab w:val="left" w:pos="4536"/>
      </w:tabs>
      <w:spacing w:after="0" w:line="240" w:lineRule="auto"/>
      <w:ind w:right="4536"/>
      <w:jc w:val="center"/>
    </w:pPr>
    <w:rPr>
      <w:rFonts w:ascii="Arial Bold" w:eastAsiaTheme="minorEastAsia" w:hAnsi="Arial Bold" w:cs="Arial"/>
      <w:b/>
      <w:caps/>
      <w:color w:val="008C98"/>
      <w:sz w:val="28"/>
      <w:szCs w:val="28"/>
      <w:lang w:eastAsia="en-AU"/>
    </w:rPr>
  </w:style>
  <w:style w:type="character" w:customStyle="1" w:styleId="HeaderTextChar">
    <w:name w:val="Header Text Char"/>
    <w:basedOn w:val="DefaultParagraphFont"/>
    <w:link w:val="HeaderText"/>
    <w:rsid w:val="00734DF2"/>
    <w:rPr>
      <w:rFonts w:ascii="Arial Bold" w:eastAsiaTheme="minorEastAsia" w:hAnsi="Arial Bold" w:cs="Arial"/>
      <w:b/>
      <w:caps/>
      <w:color w:val="008C98"/>
      <w:sz w:val="28"/>
      <w:szCs w:val="28"/>
      <w:lang w:eastAsia="en-AU"/>
    </w:rPr>
  </w:style>
  <w:style w:type="paragraph" w:customStyle="1" w:styleId="TableText">
    <w:name w:val="Table Text"/>
    <w:basedOn w:val="BodyText"/>
    <w:link w:val="TableTextChar"/>
    <w:qFormat/>
    <w:rsid w:val="00243882"/>
    <w:pPr>
      <w:tabs>
        <w:tab w:val="clear" w:pos="1134"/>
      </w:tabs>
      <w:spacing w:before="120"/>
      <w:jc w:val="left"/>
    </w:pPr>
    <w:rPr>
      <w:rFonts w:eastAsiaTheme="minorHAnsi" w:cs="Arial"/>
      <w:color w:val="000000" w:themeColor="text1"/>
      <w:lang w:val="en-GB" w:eastAsia="en-US"/>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link w:val="TableHeading1Char"/>
    <w:qFormat/>
    <w:rsid w:val="006C60B5"/>
    <w:pPr>
      <w:spacing w:before="40" w:after="40"/>
    </w:pPr>
    <w:rPr>
      <w:rFonts w:ascii="Arial Bold" w:eastAsia="Times New Roman" w:hAnsi="Arial Bold" w:cs="Arial"/>
      <w:b/>
      <w:bCs/>
      <w:caps/>
      <w:color w:val="FFFFFF" w:themeColor="background1"/>
      <w:sz w:val="24"/>
      <w:lang w:val="en-US" w:eastAsia="en-AU"/>
    </w:rPr>
  </w:style>
  <w:style w:type="paragraph" w:customStyle="1" w:styleId="TableSubHeading">
    <w:name w:val="Table Sub Heading"/>
    <w:basedOn w:val="TableText"/>
    <w:link w:val="TableSubHeadingChar"/>
    <w:qFormat/>
    <w:rsid w:val="00243882"/>
    <w:rPr>
      <w:b/>
      <w:color w:val="008C98" w:themeColor="accent1"/>
    </w:rPr>
  </w:style>
  <w:style w:type="character" w:customStyle="1" w:styleId="TableHeading1Char">
    <w:name w:val="Table Heading 1 Char"/>
    <w:basedOn w:val="Heading1Char"/>
    <w:link w:val="TableHeading1"/>
    <w:rsid w:val="006C60B5"/>
    <w:rPr>
      <w:rFonts w:ascii="Arial Bold" w:eastAsia="Times New Roman" w:hAnsi="Arial Bold" w:cs="Arial"/>
      <w:b/>
      <w:bCs/>
      <w:caps/>
      <w:color w:val="FFFFFF" w:themeColor="background1"/>
      <w:sz w:val="24"/>
      <w:lang w:val="en-US" w:eastAsia="en-AU"/>
    </w:rPr>
  </w:style>
  <w:style w:type="character" w:customStyle="1" w:styleId="TableSubHeadingChar">
    <w:name w:val="Table Sub Heading Char"/>
    <w:basedOn w:val="TableTextChar"/>
    <w:link w:val="TableSubHeading"/>
    <w:rsid w:val="00243882"/>
    <w:rPr>
      <w:rFonts w:ascii="Arial" w:hAnsi="Arial" w:cs="Arial"/>
      <w:b/>
      <w:color w:val="008C98" w:themeColor="accent1"/>
      <w:lang w:val="en-GB"/>
    </w:rPr>
  </w:style>
  <w:style w:type="table" w:customStyle="1" w:styleId="TableGrid21">
    <w:name w:val="Table Grid21"/>
    <w:basedOn w:val="TableNormal"/>
    <w:next w:val="TableGrid"/>
    <w:uiPriority w:val="59"/>
    <w:rsid w:val="00C11116"/>
    <w:pPr>
      <w:spacing w:after="0" w:line="240" w:lineRule="auto"/>
    </w:pPr>
    <w:rPr>
      <w:rFonts w:ascii="Calibri" w:eastAsia="Times New Roman"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D87"/>
    <w:pPr>
      <w:spacing w:after="0" w:line="240" w:lineRule="auto"/>
    </w:pPr>
    <w:rPr>
      <w:rFonts w:ascii="Arial" w:eastAsiaTheme="minorEastAsia" w:hAnsi="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86e02b88001e449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PA Colours">
      <a:dk1>
        <a:sysClr val="windowText" lastClr="000000"/>
      </a:dk1>
      <a:lt1>
        <a:sysClr val="window" lastClr="FFFFFF"/>
      </a:lt1>
      <a:dk2>
        <a:srgbClr val="5F6062"/>
      </a:dk2>
      <a:lt2>
        <a:srgbClr val="D6D7D8"/>
      </a:lt2>
      <a:accent1>
        <a:srgbClr val="008C98"/>
      </a:accent1>
      <a:accent2>
        <a:srgbClr val="982623"/>
      </a:accent2>
      <a:accent3>
        <a:srgbClr val="8C8D90"/>
      </a:accent3>
      <a:accent4>
        <a:srgbClr val="D6D7D8"/>
      </a:accent4>
      <a:accent5>
        <a:srgbClr val="00B6C4"/>
      </a:accent5>
      <a:accent6>
        <a:srgbClr val="D03430"/>
      </a:accent6>
      <a:hlink>
        <a:srgbClr val="000000"/>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7BC5DEDC7214A4E90A7788D8F9DEDCD" version="1.0.0">
  <systemFields>
    <field name="Objective-Id">
      <value order="0">A1778708</value>
    </field>
    <field name="Objective-Title">
      <value order="0">Pilbara Ports DCCC Terms of Reference - 2025 - Reviewed</value>
    </field>
    <field name="Objective-Description">
      <value order="0"/>
    </field>
    <field name="Objective-CreationStamp">
      <value order="0">2025-09-08T03:40:53Z</value>
    </field>
    <field name="Objective-IsApproved">
      <value order="0">false</value>
    </field>
    <field name="Objective-IsPublished">
      <value order="0">true</value>
    </field>
    <field name="Objective-DatePublished">
      <value order="0">2025-09-22T06:53:51Z</value>
    </field>
    <field name="Objective-ModificationStamp">
      <value order="0">2025-09-22T06:53:51Z</value>
    </field>
    <field name="Objective-Owner">
      <value order="0">Ariana St-Pierre</value>
    </field>
    <field name="Objective-Path">
      <value order="0">Objective Global Folder:00. Pilbara Ports File Plan:Corporate Affairs:Corporate Affairs:Community:Community Consultation Committees:Admin</value>
    </field>
    <field name="Objective-Parent">
      <value order="0">Admin</value>
    </field>
    <field name="Objective-State">
      <value order="0">Published</value>
    </field>
    <field name="Objective-VersionId">
      <value order="0">vA2764581</value>
    </field>
    <field name="Objective-Version">
      <value order="0">6.0</value>
    </field>
    <field name="Objective-VersionNumber">
      <value order="0">6</value>
    </field>
    <field name="Objective-VersionComment">
      <value order="0"/>
    </field>
    <field name="Objective-FileNumber">
      <value order="0">PPA-42514</value>
    </field>
    <field name="Objective-Classification">
      <value order="0">OFFICIAL</value>
    </field>
    <field name="Objective-Caveats">
      <value order="0"/>
    </field>
  </systemFields>
  <catalogues>
    <catalogue name="Electronic Document Type Catalogue" type="type" ori="id:cA3">
      <field name="Objective-Author">
        <value order="0">Ariana St-Pierre</value>
      </field>
      <field name="Objective-Document Date">
        <value order="0">2025-09-07T16:00:00Z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
      </field>
      <field name="Objective-Child DMS Documents">
        <value order="0"/>
      </field>
    </catalogue>
  </catalogues>
</metadata>
</file>

<file path=customXml/itemProps1.xml><?xml version="1.0" encoding="utf-8"?>
<ds:datastoreItem xmlns:ds="http://schemas.openxmlformats.org/officeDocument/2006/customXml" ds:itemID="{406294C2-70D9-4FF7-BD00-C9FA455CC34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1050</Words>
  <Characters>5726</Characters>
  <Application>Microsoft Office Word</Application>
  <DocSecurity>0</DocSecurity>
  <Lines>127</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Daly</dc:creator>
  <cp:lastModifiedBy>Ariana St-Pierre</cp:lastModifiedBy>
  <cp:revision>29</cp:revision>
  <cp:lastPrinted>2022-02-10T00:28:00Z</cp:lastPrinted>
  <dcterms:created xsi:type="dcterms:W3CDTF">2025-02-04T06:36:00Z</dcterms:created>
  <dcterms:modified xsi:type="dcterms:W3CDTF">2025-09-22T06:52:00Z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Author [system]">
    <vt:lpwstr>Tegan Read</vt:lpwstr>
  </op:property>
  <op:property fmtid="{D5CDD505-2E9C-101B-9397-08002B2CF9AE}" pid="5" name="Objective-Document Date [system]">
    <vt:filetime>2019-11-26T16:00:00Z</vt:filetime>
  </op:property>
  <op:property fmtid="{D5CDD505-2E9C-101B-9397-08002B2CF9AE}" pid="6" name="Objective-Location [system]">
    <vt:lpwstr/>
  </op:property>
  <op:property fmtid="{D5CDD505-2E9C-101B-9397-08002B2CF9AE}" pid="7" name="Objective-Originating Agency [system]">
    <vt:lpwstr>Pilbara Ports Authority</vt:lpwstr>
  </op:property>
  <op:property fmtid="{D5CDD505-2E9C-101B-9397-08002B2CF9AE}" pid="8" name="Objective-Date of Amalgamation [system]">
    <vt:filetime>2014-06-30T16:00:00Z</vt:filetime>
  </op:property>
  <op:property fmtid="{D5CDD505-2E9C-101B-9397-08002B2CF9AE}" pid="9" name="Objective-EDOC No (Legacy) [system]">
    <vt:lpwstr/>
  </op:property>
  <op:property fmtid="{D5CDD505-2E9C-101B-9397-08002B2CF9AE}" pid="10" name="Objective-Abstract (Legacy) [system]">
    <vt:lpwstr/>
  </op:property>
  <op:property fmtid="{D5CDD505-2E9C-101B-9397-08002B2CF9AE}" pid="11" name="Objective-Abstract (Legacy)">
    <vt:lpwstr/>
  </op:property>
  <op:property fmtid="{D5CDD505-2E9C-101B-9397-08002B2CF9AE}" pid="12" name="Objective-EDOC No (Legacy)">
    <vt:lpwstr/>
  </op:property>
  <op:property fmtid="{D5CDD505-2E9C-101B-9397-08002B2CF9AE}" pid="13" name="Objective-eDocs EDOC No (Legacy eDocs) [system]">
    <vt:lpwstr/>
  </op:property>
  <op:property fmtid="{D5CDD505-2E9C-101B-9397-08002B2CF9AE}" pid="14" name="Objective-Abstract EDOC No (Legacy eDocs) [system]">
    <vt:lpwstr/>
  </op:property>
  <op:property fmtid="{D5CDD505-2E9C-101B-9397-08002B2CF9AE}" pid="15" name="GrammarlyDocumentId">
    <vt:lpwstr>1a306256-1623-4120-9e28-95e912ddfb85</vt:lpwstr>
  </op:property>
  <op:property fmtid="{D5CDD505-2E9C-101B-9397-08002B2CF9AE}" pid="16" name="Customer-Id">
    <vt:lpwstr>77BC5DEDC7214A4E90A7788D8F9DEDCD</vt:lpwstr>
  </op:property>
  <op:property fmtid="{D5CDD505-2E9C-101B-9397-08002B2CF9AE}" pid="17" name="Objective-Id">
    <vt:lpwstr>A1778708</vt:lpwstr>
  </op:property>
  <op:property fmtid="{D5CDD505-2E9C-101B-9397-08002B2CF9AE}" pid="18" name="Objective-Title">
    <vt:lpwstr>Pilbara Ports DCCC Terms of Reference - 2025 - Reviewed</vt:lpwstr>
  </op:property>
  <op:property fmtid="{D5CDD505-2E9C-101B-9397-08002B2CF9AE}" pid="19" name="Objective-Description">
    <vt:lpwstr/>
  </op:property>
  <op:property fmtid="{D5CDD505-2E9C-101B-9397-08002B2CF9AE}" pid="20" name="Objective-CreationStamp">
    <vt:filetime>2025-09-08T03:40:53Z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2025-09-22T06:53:51Z</vt:filetime>
  </op:property>
  <op:property fmtid="{D5CDD505-2E9C-101B-9397-08002B2CF9AE}" pid="24" name="Objective-ModificationStamp">
    <vt:filetime>2025-09-22T06:53:51Z</vt:filetime>
  </op:property>
  <op:property fmtid="{D5CDD505-2E9C-101B-9397-08002B2CF9AE}" pid="25" name="Objective-Owner">
    <vt:lpwstr>Ariana St-Pierre</vt:lpwstr>
  </op:property>
  <op:property fmtid="{D5CDD505-2E9C-101B-9397-08002B2CF9AE}" pid="26" name="Objective-Path">
    <vt:lpwstr>Objective Global Folder:00. Pilbara Ports File Plan:Corporate Affairs:Corporate Affairs:Community:Community Consultation Committees:Admin</vt:lpwstr>
  </op:property>
  <op:property fmtid="{D5CDD505-2E9C-101B-9397-08002B2CF9AE}" pid="27" name="Objective-Parent">
    <vt:lpwstr>Admin</vt:lpwstr>
  </op:property>
  <op:property fmtid="{D5CDD505-2E9C-101B-9397-08002B2CF9AE}" pid="28" name="Objective-State">
    <vt:lpwstr>Published</vt:lpwstr>
  </op:property>
  <op:property fmtid="{D5CDD505-2E9C-101B-9397-08002B2CF9AE}" pid="29" name="Objective-VersionId">
    <vt:lpwstr>vA2764581</vt:lpwstr>
  </op:property>
  <op:property fmtid="{D5CDD505-2E9C-101B-9397-08002B2CF9AE}" pid="30" name="Objective-Version">
    <vt:lpwstr>6.0</vt:lpwstr>
  </op:property>
  <op:property fmtid="{D5CDD505-2E9C-101B-9397-08002B2CF9AE}" pid="31" name="Objective-VersionNumber">
    <vt:r8>6</vt:r8>
  </op:property>
  <op:property fmtid="{D5CDD505-2E9C-101B-9397-08002B2CF9AE}" pid="32" name="Objective-VersionComment">
    <vt:lpwstr/>
  </op:property>
  <op:property fmtid="{D5CDD505-2E9C-101B-9397-08002B2CF9AE}" pid="33" name="Objective-FileNumber">
    <vt:lpwstr>PPA-42514</vt:lpwstr>
  </op:property>
  <op:property fmtid="{D5CDD505-2E9C-101B-9397-08002B2CF9AE}" pid="34" name="Objective-Classification">
    <vt:lpwstr>OFFICIAL</vt:lpwstr>
  </op:property>
  <op:property fmtid="{D5CDD505-2E9C-101B-9397-08002B2CF9AE}" pid="35" name="Objective-Caveats">
    <vt:lpwstr/>
  </op:property>
  <op:property fmtid="{D5CDD505-2E9C-101B-9397-08002B2CF9AE}" pid="36" name="Objective-Author">
    <vt:lpwstr>Ariana St-Pierre</vt:lpwstr>
  </op:property>
  <op:property fmtid="{D5CDD505-2E9C-101B-9397-08002B2CF9AE}" pid="37" name="Objective-Document Date">
    <vt:filetime>2025-09-07T16:00:00Z</vt:filetime>
  </op:property>
  <op:property fmtid="{D5CDD505-2E9C-101B-9397-08002B2CF9AE}" pid="38" name="Objective-Work Definition Code">
    <vt:lpwstr/>
  </op:property>
  <op:property fmtid="{D5CDD505-2E9C-101B-9397-08002B2CF9AE}" pid="39" name="Objective-Verification of Scanned Document">
    <vt:lpwstr>N/A - this is not a scanned document</vt:lpwstr>
  </op:property>
  <op:property fmtid="{D5CDD505-2E9C-101B-9397-08002B2CF9AE}" pid="40" name="Objective-Location">
    <vt:lpwstr/>
  </op:property>
  <op:property fmtid="{D5CDD505-2E9C-101B-9397-08002B2CF9AE}" pid="41" name="Objective-Originating Agency">
    <vt:lpwstr>Pilbara Ports</vt:lpwstr>
  </op:property>
  <op:property fmtid="{D5CDD505-2E9C-101B-9397-08002B2CF9AE}" pid="42" name="Objective-Date of Amalgamation">
    <vt:filetime>2014-06-30T16:00:00Z</vt:filetime>
  </op:property>
  <op:property fmtid="{D5CDD505-2E9C-101B-9397-08002B2CF9AE}" pid="43" name="Objective-eDocs EDOC No (Legacy eDocs)">
    <vt:lpwstr/>
  </op:property>
  <op:property fmtid="{D5CDD505-2E9C-101B-9397-08002B2CF9AE}" pid="44" name="Objective-Abstract EDOC No (Legacy eDocs)">
    <vt:lpwstr/>
  </op:property>
  <op:property fmtid="{D5CDD505-2E9C-101B-9397-08002B2CF9AE}" pid="45" name="Objective-DMS Originating Document">
    <vt:lpwstr/>
  </op:property>
  <op:property fmtid="{D5CDD505-2E9C-101B-9397-08002B2CF9AE}" pid="46" name="Objective-Child DMS Documents">
    <vt:lpwstr/>
  </op:property>
</op:Properties>
</file>